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9688" w14:textId="36827F68" w:rsidR="00C818DF" w:rsidRPr="00C818DF" w:rsidRDefault="00C818DF" w:rsidP="00C818DF">
      <w:pPr>
        <w:keepNext/>
        <w:keepLines/>
        <w:spacing w:before="240" w:after="0"/>
        <w:outlineLvl w:val="0"/>
        <w:rPr>
          <w:rFonts w:ascii="Century Gothic" w:eastAsia="Times New Roman" w:hAnsi="Century Gothic" w:cs="Times New Roman"/>
          <w:color w:val="2E74B5"/>
          <w:sz w:val="20"/>
          <w:szCs w:val="20"/>
        </w:rPr>
      </w:pPr>
      <w:r w:rsidRPr="00C818DF">
        <w:rPr>
          <w:rFonts w:ascii="Century Gothic" w:eastAsia="Times New Roman" w:hAnsi="Century Gothic" w:cs="Times New Roman"/>
          <w:noProof/>
          <w:color w:val="2E74B5"/>
          <w:sz w:val="20"/>
          <w:szCs w:val="20"/>
        </w:rPr>
        <mc:AlternateContent>
          <mc:Choice Requires="wps">
            <w:drawing>
              <wp:anchor distT="0" distB="0" distL="114300" distR="114300" simplePos="0" relativeHeight="251659264" behindDoc="0" locked="0" layoutInCell="1" allowOverlap="1" wp14:anchorId="3AC83B69" wp14:editId="3E82AF0E">
                <wp:simplePos x="0" y="0"/>
                <wp:positionH relativeFrom="column">
                  <wp:posOffset>1054735</wp:posOffset>
                </wp:positionH>
                <wp:positionV relativeFrom="paragraph">
                  <wp:posOffset>103505</wp:posOffset>
                </wp:positionV>
                <wp:extent cx="5992495" cy="1084580"/>
                <wp:effectExtent l="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4A291" w14:textId="194263D0" w:rsidR="00C818DF" w:rsidRPr="00EF3F9F" w:rsidRDefault="00C818DF" w:rsidP="00C818DF">
                            <w:pPr>
                              <w:pStyle w:val="Heading1"/>
                              <w:rPr>
                                <w:rFonts w:ascii="Century Gothic" w:hAnsi="Century Gothic"/>
                                <w:b/>
                                <w:sz w:val="20"/>
                                <w:szCs w:val="20"/>
                              </w:rPr>
                            </w:pPr>
                            <w:r>
                              <w:rPr>
                                <w:rFonts w:ascii="Century Gothic" w:hAnsi="Century Gothic"/>
                                <w:b/>
                                <w:sz w:val="20"/>
                                <w:szCs w:val="20"/>
                              </w:rPr>
                              <w:t xml:space="preserve">Job Title: </w:t>
                            </w:r>
                            <w:r w:rsidR="00D30185">
                              <w:rPr>
                                <w:rFonts w:ascii="Century Gothic" w:hAnsi="Century Gothic"/>
                                <w:b/>
                                <w:sz w:val="20"/>
                                <w:szCs w:val="20"/>
                              </w:rPr>
                              <w:t>College</w:t>
                            </w:r>
                            <w:r w:rsidR="0044398C">
                              <w:rPr>
                                <w:rFonts w:ascii="Century Gothic" w:hAnsi="Century Gothic"/>
                                <w:b/>
                                <w:sz w:val="20"/>
                                <w:szCs w:val="20"/>
                              </w:rPr>
                              <w:t xml:space="preserve"> and Career</w:t>
                            </w:r>
                            <w:r w:rsidR="00D30185">
                              <w:rPr>
                                <w:rFonts w:ascii="Century Gothic" w:hAnsi="Century Gothic"/>
                                <w:b/>
                                <w:sz w:val="20"/>
                                <w:szCs w:val="20"/>
                              </w:rPr>
                              <w:t xml:space="preserve"> Access Counselor</w:t>
                            </w:r>
                          </w:p>
                          <w:p w14:paraId="541D702A" w14:textId="0A946A74" w:rsidR="00C818DF" w:rsidRPr="00EF3F9F" w:rsidRDefault="00C818DF" w:rsidP="00C818DF">
                            <w:pPr>
                              <w:pStyle w:val="Footer"/>
                              <w:spacing w:after="0"/>
                              <w:rPr>
                                <w:sz w:val="20"/>
                                <w:szCs w:val="20"/>
                              </w:rPr>
                            </w:pPr>
                            <w:r w:rsidRPr="002D5D4E">
                              <w:rPr>
                                <w:rFonts w:ascii="Century Gothic" w:hAnsi="Century Gothic"/>
                                <w:b/>
                                <w:color w:val="0070C0"/>
                                <w:sz w:val="20"/>
                                <w:szCs w:val="20"/>
                              </w:rPr>
                              <w:t>Reports To:</w:t>
                            </w:r>
                            <w:r>
                              <w:rPr>
                                <w:rFonts w:ascii="Century Gothic" w:hAnsi="Century Gothic"/>
                                <w:sz w:val="20"/>
                                <w:szCs w:val="20"/>
                              </w:rPr>
                              <w:t xml:space="preserve"> </w:t>
                            </w:r>
                            <w:r w:rsidR="00D30185">
                              <w:rPr>
                                <w:rFonts w:ascii="Century Gothic" w:hAnsi="Century Gothic"/>
                                <w:sz w:val="20"/>
                                <w:szCs w:val="20"/>
                              </w:rPr>
                              <w:t>Director of School Age Programs</w:t>
                            </w:r>
                          </w:p>
                          <w:p w14:paraId="0864CCC9" w14:textId="42397782" w:rsidR="00C818DF" w:rsidRPr="00EF3F9F" w:rsidRDefault="00C818DF" w:rsidP="00C818DF">
                            <w:pPr>
                              <w:pStyle w:val="NoSpacing"/>
                              <w:tabs>
                                <w:tab w:val="left" w:pos="3581"/>
                              </w:tabs>
                              <w:rPr>
                                <w:rFonts w:ascii="Century Gothic" w:hAnsi="Century Gothic"/>
                                <w:sz w:val="20"/>
                                <w:szCs w:val="20"/>
                              </w:rPr>
                            </w:pPr>
                            <w:r w:rsidRPr="002D5D4E">
                              <w:rPr>
                                <w:rFonts w:ascii="Century Gothic" w:hAnsi="Century Gothic"/>
                                <w:b/>
                                <w:color w:val="0070C0"/>
                                <w:sz w:val="20"/>
                                <w:szCs w:val="20"/>
                              </w:rPr>
                              <w:t>Classification</w:t>
                            </w:r>
                            <w:r w:rsidR="00AB0B58">
                              <w:rPr>
                                <w:rFonts w:ascii="Century Gothic" w:hAnsi="Century Gothic"/>
                                <w:b/>
                                <w:color w:val="0070C0"/>
                                <w:sz w:val="20"/>
                                <w:szCs w:val="20"/>
                              </w:rPr>
                              <w:t xml:space="preserve">: </w:t>
                            </w:r>
                            <w:r>
                              <w:rPr>
                                <w:rFonts w:ascii="Century Gothic" w:hAnsi="Century Gothic"/>
                                <w:sz w:val="20"/>
                                <w:szCs w:val="20"/>
                              </w:rPr>
                              <w:t>Exempt</w:t>
                            </w:r>
                            <w:r w:rsidRPr="00EF3F9F">
                              <w:rPr>
                                <w:rFonts w:ascii="Century Gothic" w:hAnsi="Century Gothic"/>
                                <w:sz w:val="20"/>
                                <w:szCs w:val="20"/>
                              </w:rPr>
                              <w:t xml:space="preserve"> </w:t>
                            </w:r>
                            <w:r>
                              <w:rPr>
                                <w:rFonts w:ascii="Century Gothic" w:hAnsi="Century Gothic"/>
                                <w:sz w:val="20"/>
                                <w:szCs w:val="20"/>
                              </w:rPr>
                              <w:tab/>
                            </w:r>
                          </w:p>
                          <w:p w14:paraId="1E10E01D" w14:textId="77777777" w:rsidR="00C818DF" w:rsidRDefault="00C818DF" w:rsidP="00C818DF">
                            <w:pPr>
                              <w:pStyle w:val="NoSpacing"/>
                              <w:rPr>
                                <w:rFonts w:ascii="Century Gothic" w:hAnsi="Century Gothic"/>
                                <w:sz w:val="20"/>
                                <w:szCs w:val="20"/>
                              </w:rPr>
                            </w:pPr>
                            <w:r w:rsidRPr="002D5D4E">
                              <w:rPr>
                                <w:rFonts w:ascii="Century Gothic" w:hAnsi="Century Gothic"/>
                                <w:b/>
                                <w:color w:val="0070C0"/>
                                <w:sz w:val="20"/>
                                <w:szCs w:val="20"/>
                              </w:rPr>
                              <w:t>Supervisory Responsibilities:</w:t>
                            </w:r>
                            <w:r>
                              <w:rPr>
                                <w:rFonts w:ascii="Century Gothic" w:hAnsi="Century Gothic"/>
                                <w:sz w:val="20"/>
                                <w:szCs w:val="20"/>
                              </w:rPr>
                              <w:t xml:space="preserve">  None</w:t>
                            </w:r>
                          </w:p>
                          <w:p w14:paraId="28252695" w14:textId="4E6E5485" w:rsidR="00C818DF" w:rsidRDefault="00C818DF" w:rsidP="00AB0B58">
                            <w:pPr>
                              <w:pStyle w:val="Footer"/>
                              <w:spacing w:after="0"/>
                            </w:pPr>
                            <w:r w:rsidRPr="002D5D4E">
                              <w:rPr>
                                <w:rFonts w:ascii="Century Gothic" w:hAnsi="Century Gothic"/>
                                <w:b/>
                                <w:color w:val="0070C0"/>
                                <w:sz w:val="20"/>
                                <w:szCs w:val="20"/>
                              </w:rPr>
                              <w:t>Date:</w:t>
                            </w:r>
                            <w:r w:rsidR="00AB0B58">
                              <w:rPr>
                                <w:rFonts w:ascii="Century Gothic" w:hAnsi="Century Gothic"/>
                                <w:sz w:val="20"/>
                                <w:szCs w:val="20"/>
                              </w:rPr>
                              <w:t xml:space="preserve"> 05/16/2022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3B69" id="_x0000_t202" coordsize="21600,21600" o:spt="202" path="m,l,21600r21600,l21600,xe">
                <v:stroke joinstyle="miter"/>
                <v:path gradientshapeok="t" o:connecttype="rect"/>
              </v:shapetype>
              <v:shape id="Text Box 1" o:spid="_x0000_s1026" type="#_x0000_t202" style="position:absolute;margin-left:83.05pt;margin-top:8.15pt;width:471.8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" stroked="f">
                <v:textbox>
                  <w:txbxContent>
                    <w:p w14:paraId="3044A291" w14:textId="194263D0" w:rsidR="00C818DF" w:rsidRPr="00EF3F9F" w:rsidRDefault="00C818DF" w:rsidP="00C818DF">
                      <w:pPr>
                        <w:pStyle w:val="Heading1"/>
                        <w:rPr>
                          <w:rFonts w:ascii="Century Gothic" w:hAnsi="Century Gothic"/>
                          <w:b/>
                          <w:sz w:val="20"/>
                          <w:szCs w:val="20"/>
                        </w:rPr>
                      </w:pPr>
                      <w:r>
                        <w:rPr>
                          <w:rFonts w:ascii="Century Gothic" w:hAnsi="Century Gothic"/>
                          <w:b/>
                          <w:sz w:val="20"/>
                          <w:szCs w:val="20"/>
                        </w:rPr>
                        <w:t xml:space="preserve">Job Title: </w:t>
                      </w:r>
                      <w:r w:rsidR="00D30185">
                        <w:rPr>
                          <w:rFonts w:ascii="Century Gothic" w:hAnsi="Century Gothic"/>
                          <w:b/>
                          <w:sz w:val="20"/>
                          <w:szCs w:val="20"/>
                        </w:rPr>
                        <w:t>College</w:t>
                      </w:r>
                      <w:r w:rsidR="0044398C">
                        <w:rPr>
                          <w:rFonts w:ascii="Century Gothic" w:hAnsi="Century Gothic"/>
                          <w:b/>
                          <w:sz w:val="20"/>
                          <w:szCs w:val="20"/>
                        </w:rPr>
                        <w:t xml:space="preserve"> and Career</w:t>
                      </w:r>
                      <w:r w:rsidR="00D30185">
                        <w:rPr>
                          <w:rFonts w:ascii="Century Gothic" w:hAnsi="Century Gothic"/>
                          <w:b/>
                          <w:sz w:val="20"/>
                          <w:szCs w:val="20"/>
                        </w:rPr>
                        <w:t xml:space="preserve"> Access Counselor</w:t>
                      </w:r>
                    </w:p>
                    <w:p w14:paraId="541D702A" w14:textId="0A946A74" w:rsidR="00C818DF" w:rsidRPr="00EF3F9F" w:rsidRDefault="00C818DF" w:rsidP="00C818DF">
                      <w:pPr>
                        <w:pStyle w:val="Footer"/>
                        <w:spacing w:after="0"/>
                        <w:rPr>
                          <w:sz w:val="20"/>
                          <w:szCs w:val="20"/>
                        </w:rPr>
                      </w:pPr>
                      <w:r w:rsidRPr="002D5D4E">
                        <w:rPr>
                          <w:rFonts w:ascii="Century Gothic" w:hAnsi="Century Gothic"/>
                          <w:b/>
                          <w:color w:val="0070C0"/>
                          <w:sz w:val="20"/>
                          <w:szCs w:val="20"/>
                        </w:rPr>
                        <w:t>Reports To:</w:t>
                      </w:r>
                      <w:r>
                        <w:rPr>
                          <w:rFonts w:ascii="Century Gothic" w:hAnsi="Century Gothic"/>
                          <w:sz w:val="20"/>
                          <w:szCs w:val="20"/>
                        </w:rPr>
                        <w:t xml:space="preserve"> </w:t>
                      </w:r>
                      <w:r w:rsidR="00D30185">
                        <w:rPr>
                          <w:rFonts w:ascii="Century Gothic" w:hAnsi="Century Gothic"/>
                          <w:sz w:val="20"/>
                          <w:szCs w:val="20"/>
                        </w:rPr>
                        <w:t>Director of School Age Programs</w:t>
                      </w:r>
                    </w:p>
                    <w:p w14:paraId="0864CCC9" w14:textId="42397782" w:rsidR="00C818DF" w:rsidRPr="00EF3F9F" w:rsidRDefault="00C818DF" w:rsidP="00C818DF">
                      <w:pPr>
                        <w:pStyle w:val="NoSpacing"/>
                        <w:tabs>
                          <w:tab w:val="left" w:pos="3581"/>
                        </w:tabs>
                        <w:rPr>
                          <w:rFonts w:ascii="Century Gothic" w:hAnsi="Century Gothic"/>
                          <w:sz w:val="20"/>
                          <w:szCs w:val="20"/>
                        </w:rPr>
                      </w:pPr>
                      <w:r w:rsidRPr="002D5D4E">
                        <w:rPr>
                          <w:rFonts w:ascii="Century Gothic" w:hAnsi="Century Gothic"/>
                          <w:b/>
                          <w:color w:val="0070C0"/>
                          <w:sz w:val="20"/>
                          <w:szCs w:val="20"/>
                        </w:rPr>
                        <w:t>Classification</w:t>
                      </w:r>
                      <w:r w:rsidR="00AB0B58">
                        <w:rPr>
                          <w:rFonts w:ascii="Century Gothic" w:hAnsi="Century Gothic"/>
                          <w:b/>
                          <w:color w:val="0070C0"/>
                          <w:sz w:val="20"/>
                          <w:szCs w:val="20"/>
                        </w:rPr>
                        <w:t xml:space="preserve">: </w:t>
                      </w:r>
                      <w:r>
                        <w:rPr>
                          <w:rFonts w:ascii="Century Gothic" w:hAnsi="Century Gothic"/>
                          <w:sz w:val="20"/>
                          <w:szCs w:val="20"/>
                        </w:rPr>
                        <w:t>Exempt</w:t>
                      </w:r>
                      <w:r w:rsidRPr="00EF3F9F">
                        <w:rPr>
                          <w:rFonts w:ascii="Century Gothic" w:hAnsi="Century Gothic"/>
                          <w:sz w:val="20"/>
                          <w:szCs w:val="20"/>
                        </w:rPr>
                        <w:t xml:space="preserve"> </w:t>
                      </w:r>
                      <w:r>
                        <w:rPr>
                          <w:rFonts w:ascii="Century Gothic" w:hAnsi="Century Gothic"/>
                          <w:sz w:val="20"/>
                          <w:szCs w:val="20"/>
                        </w:rPr>
                        <w:tab/>
                      </w:r>
                    </w:p>
                    <w:p w14:paraId="1E10E01D" w14:textId="77777777" w:rsidR="00C818DF" w:rsidRDefault="00C818DF" w:rsidP="00C818DF">
                      <w:pPr>
                        <w:pStyle w:val="NoSpacing"/>
                        <w:rPr>
                          <w:rFonts w:ascii="Century Gothic" w:hAnsi="Century Gothic"/>
                          <w:sz w:val="20"/>
                          <w:szCs w:val="20"/>
                        </w:rPr>
                      </w:pPr>
                      <w:r w:rsidRPr="002D5D4E">
                        <w:rPr>
                          <w:rFonts w:ascii="Century Gothic" w:hAnsi="Century Gothic"/>
                          <w:b/>
                          <w:color w:val="0070C0"/>
                          <w:sz w:val="20"/>
                          <w:szCs w:val="20"/>
                        </w:rPr>
                        <w:t>Supervisory Responsibilities:</w:t>
                      </w:r>
                      <w:r>
                        <w:rPr>
                          <w:rFonts w:ascii="Century Gothic" w:hAnsi="Century Gothic"/>
                          <w:sz w:val="20"/>
                          <w:szCs w:val="20"/>
                        </w:rPr>
                        <w:t xml:space="preserve">  None</w:t>
                      </w:r>
                    </w:p>
                    <w:p w14:paraId="28252695" w14:textId="4E6E5485" w:rsidR="00C818DF" w:rsidRDefault="00C818DF" w:rsidP="00AB0B58">
                      <w:pPr>
                        <w:pStyle w:val="Footer"/>
                        <w:spacing w:after="0"/>
                      </w:pPr>
                      <w:r w:rsidRPr="002D5D4E">
                        <w:rPr>
                          <w:rFonts w:ascii="Century Gothic" w:hAnsi="Century Gothic"/>
                          <w:b/>
                          <w:color w:val="0070C0"/>
                          <w:sz w:val="20"/>
                          <w:szCs w:val="20"/>
                        </w:rPr>
                        <w:t>Date:</w:t>
                      </w:r>
                      <w:r w:rsidR="00AB0B58">
                        <w:rPr>
                          <w:rFonts w:ascii="Century Gothic" w:hAnsi="Century Gothic"/>
                          <w:sz w:val="20"/>
                          <w:szCs w:val="20"/>
                        </w:rPr>
                        <w:t xml:space="preserve"> 05/16/2022</w:t>
                      </w:r>
                    </w:p>
                  </w:txbxContent>
                </v:textbox>
              </v:shape>
            </w:pict>
          </mc:Fallback>
        </mc:AlternateContent>
      </w:r>
      <w:r w:rsidRPr="00C818DF">
        <w:rPr>
          <w:rFonts w:ascii="Century Gothic" w:eastAsia="Times New Roman" w:hAnsi="Century Gothic" w:cs="Times New Roman"/>
          <w:color w:val="2E74B5"/>
          <w:sz w:val="20"/>
          <w:szCs w:val="20"/>
        </w:rPr>
        <w:fldChar w:fldCharType="begin"/>
      </w:r>
      <w:r w:rsidRPr="00C818DF">
        <w:rPr>
          <w:rFonts w:ascii="Century Gothic" w:eastAsia="Times New Roman" w:hAnsi="Century Gothic" w:cs="Times New Roman"/>
          <w:color w:val="2E74B5"/>
          <w:sz w:val="20"/>
          <w:szCs w:val="20"/>
        </w:rPr>
        <w:instrText xml:space="preserve"> INCLUDEPICTURE  "cid:image002.jpg@01D31D8A.72C3C000" \* MERGEFORMATINET </w:instrText>
      </w:r>
      <w:r w:rsidRPr="00C818DF">
        <w:rPr>
          <w:rFonts w:ascii="Century Gothic" w:eastAsia="Times New Roman" w:hAnsi="Century Gothic" w:cs="Times New Roman"/>
          <w:color w:val="2E74B5"/>
          <w:sz w:val="20"/>
          <w:szCs w:val="20"/>
        </w:rPr>
        <w:fldChar w:fldCharType="separate"/>
      </w:r>
      <w:r w:rsidR="00236141">
        <w:rPr>
          <w:rFonts w:ascii="Century Gothic" w:eastAsia="Times New Roman" w:hAnsi="Century Gothic" w:cs="Times New Roman"/>
          <w:color w:val="2E74B5"/>
          <w:sz w:val="20"/>
          <w:szCs w:val="20"/>
        </w:rPr>
        <w:fldChar w:fldCharType="begin"/>
      </w:r>
      <w:r w:rsidR="00236141">
        <w:rPr>
          <w:rFonts w:ascii="Century Gothic" w:eastAsia="Times New Roman" w:hAnsi="Century Gothic" w:cs="Times New Roman"/>
          <w:color w:val="2E74B5"/>
          <w:sz w:val="20"/>
          <w:szCs w:val="20"/>
        </w:rPr>
        <w:instrText xml:space="preserve"> INCLUDEPICTURE  "cid:image002.jpg@01D31D8A.72C3C000" \* MERGEFORMATINET </w:instrText>
      </w:r>
      <w:r w:rsidR="00236141">
        <w:rPr>
          <w:rFonts w:ascii="Century Gothic" w:eastAsia="Times New Roman" w:hAnsi="Century Gothic" w:cs="Times New Roman"/>
          <w:color w:val="2E74B5"/>
          <w:sz w:val="20"/>
          <w:szCs w:val="20"/>
        </w:rPr>
        <w:fldChar w:fldCharType="separate"/>
      </w:r>
      <w:r w:rsidR="00C60BA4">
        <w:rPr>
          <w:rFonts w:ascii="Century Gothic" w:eastAsia="Times New Roman" w:hAnsi="Century Gothic" w:cs="Times New Roman"/>
          <w:color w:val="2E74B5"/>
          <w:sz w:val="20"/>
          <w:szCs w:val="20"/>
        </w:rPr>
        <w:fldChar w:fldCharType="begin"/>
      </w:r>
      <w:r w:rsidR="00C60BA4">
        <w:rPr>
          <w:rFonts w:ascii="Century Gothic" w:eastAsia="Times New Roman" w:hAnsi="Century Gothic" w:cs="Times New Roman"/>
          <w:color w:val="2E74B5"/>
          <w:sz w:val="20"/>
          <w:szCs w:val="20"/>
        </w:rPr>
        <w:instrText xml:space="preserve"> INCLUDEPICTURE  "cid:image002.jpg@01D31D8A.72C3C000" \* MERGEFORMATINET </w:instrText>
      </w:r>
      <w:r w:rsidR="00C60BA4">
        <w:rPr>
          <w:rFonts w:ascii="Century Gothic" w:eastAsia="Times New Roman" w:hAnsi="Century Gothic" w:cs="Times New Roman"/>
          <w:color w:val="2E74B5"/>
          <w:sz w:val="20"/>
          <w:szCs w:val="20"/>
        </w:rPr>
        <w:fldChar w:fldCharType="separate"/>
      </w:r>
      <w:r w:rsidR="00C85BE2">
        <w:rPr>
          <w:rFonts w:ascii="Century Gothic" w:eastAsia="Times New Roman" w:hAnsi="Century Gothic" w:cs="Times New Roman"/>
          <w:color w:val="2E74B5"/>
          <w:sz w:val="20"/>
          <w:szCs w:val="20"/>
        </w:rPr>
        <w:fldChar w:fldCharType="begin"/>
      </w:r>
      <w:r w:rsidR="00C85BE2">
        <w:rPr>
          <w:rFonts w:ascii="Century Gothic" w:eastAsia="Times New Roman" w:hAnsi="Century Gothic" w:cs="Times New Roman"/>
          <w:color w:val="2E74B5"/>
          <w:sz w:val="20"/>
          <w:szCs w:val="20"/>
        </w:rPr>
        <w:instrText xml:space="preserve"> INCLUDEPICTURE  "cid:image002.jpg@01D31D8A.72C3C000" \* MERGEFORMATINET </w:instrText>
      </w:r>
      <w:r w:rsidR="00C85BE2">
        <w:rPr>
          <w:rFonts w:ascii="Century Gothic" w:eastAsia="Times New Roman" w:hAnsi="Century Gothic" w:cs="Times New Roman"/>
          <w:color w:val="2E74B5"/>
          <w:sz w:val="20"/>
          <w:szCs w:val="20"/>
        </w:rPr>
        <w:fldChar w:fldCharType="separate"/>
      </w:r>
      <w:r w:rsidR="007C2F66">
        <w:rPr>
          <w:rFonts w:ascii="Century Gothic" w:eastAsia="Times New Roman" w:hAnsi="Century Gothic" w:cs="Times New Roman"/>
          <w:color w:val="2E74B5"/>
          <w:sz w:val="20"/>
          <w:szCs w:val="20"/>
        </w:rPr>
        <w:fldChar w:fldCharType="begin"/>
      </w:r>
      <w:r w:rsidR="007C2F66">
        <w:rPr>
          <w:rFonts w:ascii="Century Gothic" w:eastAsia="Times New Roman" w:hAnsi="Century Gothic" w:cs="Times New Roman"/>
          <w:color w:val="2E74B5"/>
          <w:sz w:val="20"/>
          <w:szCs w:val="20"/>
        </w:rPr>
        <w:instrText xml:space="preserve"> INCLUDEPICTURE  "cid:image002.jpg@01D31D8A.72C3C000" \* MERGEFORMATINET </w:instrText>
      </w:r>
      <w:r w:rsidR="007C2F66">
        <w:rPr>
          <w:rFonts w:ascii="Century Gothic" w:eastAsia="Times New Roman" w:hAnsi="Century Gothic" w:cs="Times New Roman"/>
          <w:color w:val="2E74B5"/>
          <w:sz w:val="20"/>
          <w:szCs w:val="20"/>
        </w:rPr>
        <w:fldChar w:fldCharType="separate"/>
      </w:r>
      <w:r w:rsidR="00D85E05">
        <w:rPr>
          <w:rFonts w:ascii="Century Gothic" w:eastAsia="Times New Roman" w:hAnsi="Century Gothic" w:cs="Times New Roman"/>
          <w:color w:val="2E74B5"/>
          <w:sz w:val="20"/>
          <w:szCs w:val="20"/>
        </w:rPr>
        <w:fldChar w:fldCharType="begin"/>
      </w:r>
      <w:r w:rsidR="00D85E05">
        <w:rPr>
          <w:rFonts w:ascii="Century Gothic" w:eastAsia="Times New Roman" w:hAnsi="Century Gothic" w:cs="Times New Roman"/>
          <w:color w:val="2E74B5"/>
          <w:sz w:val="20"/>
          <w:szCs w:val="20"/>
        </w:rPr>
        <w:instrText xml:space="preserve"> INCLUDEPICTURE  "cid:image002.jpg@01D31D8A.72C3C000" \* MERGEFORMATINET </w:instrText>
      </w:r>
      <w:r w:rsidR="00D85E05">
        <w:rPr>
          <w:rFonts w:ascii="Century Gothic" w:eastAsia="Times New Roman" w:hAnsi="Century Gothic" w:cs="Times New Roman"/>
          <w:color w:val="2E74B5"/>
          <w:sz w:val="20"/>
          <w:szCs w:val="20"/>
        </w:rPr>
        <w:fldChar w:fldCharType="separate"/>
      </w:r>
      <w:r w:rsidR="00271E23">
        <w:rPr>
          <w:rFonts w:ascii="Century Gothic" w:eastAsia="Times New Roman" w:hAnsi="Century Gothic" w:cs="Times New Roman"/>
          <w:color w:val="2E74B5"/>
          <w:sz w:val="20"/>
          <w:szCs w:val="20"/>
        </w:rPr>
        <w:fldChar w:fldCharType="begin"/>
      </w:r>
      <w:r w:rsidR="00271E23">
        <w:rPr>
          <w:rFonts w:ascii="Century Gothic" w:eastAsia="Times New Roman" w:hAnsi="Century Gothic" w:cs="Times New Roman"/>
          <w:color w:val="2E74B5"/>
          <w:sz w:val="20"/>
          <w:szCs w:val="20"/>
        </w:rPr>
        <w:instrText xml:space="preserve"> </w:instrText>
      </w:r>
      <w:r w:rsidR="00271E23">
        <w:rPr>
          <w:rFonts w:ascii="Century Gothic" w:eastAsia="Times New Roman" w:hAnsi="Century Gothic" w:cs="Times New Roman"/>
          <w:color w:val="2E74B5"/>
          <w:sz w:val="20"/>
          <w:szCs w:val="20"/>
        </w:rPr>
        <w:instrText>INCLUDEPICTURE  "cid:image002.jpg@01</w:instrText>
      </w:r>
      <w:r w:rsidR="00271E23">
        <w:rPr>
          <w:rFonts w:ascii="Century Gothic" w:eastAsia="Times New Roman" w:hAnsi="Century Gothic" w:cs="Times New Roman"/>
          <w:color w:val="2E74B5"/>
          <w:sz w:val="20"/>
          <w:szCs w:val="20"/>
        </w:rPr>
        <w:instrText>D31D8A.72C3C000" \* MERGEFORMATINET</w:instrText>
      </w:r>
      <w:r w:rsidR="00271E23">
        <w:rPr>
          <w:rFonts w:ascii="Century Gothic" w:eastAsia="Times New Roman" w:hAnsi="Century Gothic" w:cs="Times New Roman"/>
          <w:color w:val="2E74B5"/>
          <w:sz w:val="20"/>
          <w:szCs w:val="20"/>
        </w:rPr>
        <w:instrText xml:space="preserve"> </w:instrText>
      </w:r>
      <w:r w:rsidR="00271E23">
        <w:rPr>
          <w:rFonts w:ascii="Century Gothic" w:eastAsia="Times New Roman" w:hAnsi="Century Gothic" w:cs="Times New Roman"/>
          <w:color w:val="2E74B5"/>
          <w:sz w:val="20"/>
          <w:szCs w:val="20"/>
        </w:rPr>
        <w:fldChar w:fldCharType="separate"/>
      </w:r>
      <w:r w:rsidR="00271E23">
        <w:rPr>
          <w:rFonts w:ascii="Century Gothic" w:eastAsia="Times New Roman" w:hAnsi="Century Gothic" w:cs="Times New Roman"/>
          <w:color w:val="2E74B5"/>
          <w:sz w:val="20"/>
          <w:szCs w:val="20"/>
        </w:rPr>
        <w:pict w14:anchorId="2E9BF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sig" style="width:72.75pt;height:75.75pt">
            <v:imagedata r:id="rId8" r:href="rId9"/>
          </v:shape>
        </w:pict>
      </w:r>
      <w:r w:rsidR="00271E23">
        <w:rPr>
          <w:rFonts w:ascii="Century Gothic" w:eastAsia="Times New Roman" w:hAnsi="Century Gothic" w:cs="Times New Roman"/>
          <w:color w:val="2E74B5"/>
          <w:sz w:val="20"/>
          <w:szCs w:val="20"/>
        </w:rPr>
        <w:fldChar w:fldCharType="end"/>
      </w:r>
      <w:r w:rsidR="00D85E05">
        <w:rPr>
          <w:rFonts w:ascii="Century Gothic" w:eastAsia="Times New Roman" w:hAnsi="Century Gothic" w:cs="Times New Roman"/>
          <w:color w:val="2E74B5"/>
          <w:sz w:val="20"/>
          <w:szCs w:val="20"/>
        </w:rPr>
        <w:fldChar w:fldCharType="end"/>
      </w:r>
      <w:r w:rsidR="007C2F66">
        <w:rPr>
          <w:rFonts w:ascii="Century Gothic" w:eastAsia="Times New Roman" w:hAnsi="Century Gothic" w:cs="Times New Roman"/>
          <w:color w:val="2E74B5"/>
          <w:sz w:val="20"/>
          <w:szCs w:val="20"/>
        </w:rPr>
        <w:fldChar w:fldCharType="end"/>
      </w:r>
      <w:r w:rsidR="00C85BE2">
        <w:rPr>
          <w:rFonts w:ascii="Century Gothic" w:eastAsia="Times New Roman" w:hAnsi="Century Gothic" w:cs="Times New Roman"/>
          <w:color w:val="2E74B5"/>
          <w:sz w:val="20"/>
          <w:szCs w:val="20"/>
        </w:rPr>
        <w:fldChar w:fldCharType="end"/>
      </w:r>
      <w:r w:rsidR="00C60BA4">
        <w:rPr>
          <w:rFonts w:ascii="Century Gothic" w:eastAsia="Times New Roman" w:hAnsi="Century Gothic" w:cs="Times New Roman"/>
          <w:color w:val="2E74B5"/>
          <w:sz w:val="20"/>
          <w:szCs w:val="20"/>
        </w:rPr>
        <w:fldChar w:fldCharType="end"/>
      </w:r>
      <w:r w:rsidR="00236141">
        <w:rPr>
          <w:rFonts w:ascii="Century Gothic" w:eastAsia="Times New Roman" w:hAnsi="Century Gothic" w:cs="Times New Roman"/>
          <w:color w:val="2E74B5"/>
          <w:sz w:val="20"/>
          <w:szCs w:val="20"/>
        </w:rPr>
        <w:fldChar w:fldCharType="end"/>
      </w:r>
      <w:r w:rsidRPr="00C818DF">
        <w:rPr>
          <w:rFonts w:ascii="Century Gothic" w:eastAsia="Times New Roman" w:hAnsi="Century Gothic" w:cs="Times New Roman"/>
          <w:color w:val="2E74B5"/>
          <w:sz w:val="20"/>
          <w:szCs w:val="20"/>
        </w:rPr>
        <w:fldChar w:fldCharType="end"/>
      </w:r>
      <w:r w:rsidRPr="00C818DF">
        <w:rPr>
          <w:rFonts w:ascii="Century Gothic" w:eastAsia="Times New Roman" w:hAnsi="Century Gothic" w:cs="Times New Roman"/>
          <w:color w:val="2E74B5"/>
          <w:sz w:val="20"/>
          <w:szCs w:val="20"/>
        </w:rPr>
        <w:t xml:space="preserve"> </w:t>
      </w:r>
    </w:p>
    <w:p w14:paraId="2ECDD68B" w14:textId="77777777" w:rsidR="00C818DF" w:rsidRPr="00C818DF" w:rsidRDefault="00C818DF" w:rsidP="00C818DF">
      <w:pPr>
        <w:jc w:val="center"/>
        <w:rPr>
          <w:rFonts w:ascii="Century Gothic" w:eastAsia="Calibri" w:hAnsi="Century Gothic" w:cs="Times New Roman"/>
          <w:color w:val="0070C0"/>
          <w:sz w:val="20"/>
          <w:szCs w:val="20"/>
        </w:rPr>
      </w:pPr>
    </w:p>
    <w:p w14:paraId="29AC6525" w14:textId="77777777" w:rsidR="00C818DF" w:rsidRPr="00C818DF" w:rsidRDefault="00C818DF" w:rsidP="00C818DF">
      <w:pPr>
        <w:jc w:val="center"/>
        <w:rPr>
          <w:rFonts w:ascii="Century Gothic" w:eastAsia="Calibri" w:hAnsi="Century Gothic" w:cs="Times New Roman"/>
          <w:b/>
          <w:color w:val="0070C0"/>
          <w:sz w:val="20"/>
          <w:szCs w:val="20"/>
        </w:rPr>
      </w:pPr>
      <w:r w:rsidRPr="00C818DF">
        <w:rPr>
          <w:rFonts w:ascii="Century Gothic" w:eastAsia="Calibri" w:hAnsi="Century Gothic" w:cs="Times New Roman"/>
          <w:color w:val="0070C0"/>
          <w:sz w:val="20"/>
          <w:szCs w:val="20"/>
        </w:rPr>
        <w:t>Our Mission: Grace Place puts faith into action – providing pathways out of poverty by educating children and families.</w:t>
      </w:r>
    </w:p>
    <w:p w14:paraId="55B0FD54" w14:textId="77777777" w:rsidR="00C818DF" w:rsidRPr="00C818DF" w:rsidRDefault="00C818DF" w:rsidP="00C818DF">
      <w:pPr>
        <w:spacing w:after="0" w:line="240" w:lineRule="auto"/>
        <w:rPr>
          <w:rFonts w:ascii="Century Gothic" w:eastAsia="Calibri" w:hAnsi="Century Gothic" w:cs="Times New Roman"/>
          <w:color w:val="0070C0"/>
          <w:sz w:val="20"/>
          <w:szCs w:val="20"/>
        </w:rPr>
      </w:pPr>
    </w:p>
    <w:p w14:paraId="01F364E6" w14:textId="77777777" w:rsidR="00C818DF" w:rsidRPr="003932ED" w:rsidRDefault="00C818DF" w:rsidP="00C818DF">
      <w:pPr>
        <w:spacing w:after="0" w:line="240" w:lineRule="auto"/>
        <w:rPr>
          <w:rFonts w:ascii="Century Gothic" w:eastAsia="Calibri" w:hAnsi="Century Gothic" w:cs="Times New Roman"/>
          <w:b/>
          <w:color w:val="2E74B5"/>
          <w:sz w:val="20"/>
          <w:szCs w:val="20"/>
        </w:rPr>
      </w:pPr>
      <w:r w:rsidRPr="003932ED">
        <w:rPr>
          <w:rFonts w:ascii="Century Gothic" w:eastAsia="Calibri" w:hAnsi="Century Gothic" w:cs="Times New Roman"/>
          <w:b/>
          <w:color w:val="0070C0"/>
          <w:sz w:val="20"/>
          <w:szCs w:val="20"/>
        </w:rPr>
        <w:t>Summary/Objective:</w:t>
      </w:r>
      <w:r w:rsidRPr="003932ED">
        <w:rPr>
          <w:rFonts w:ascii="Century Gothic" w:eastAsia="Calibri" w:hAnsi="Century Gothic" w:cs="Times New Roman"/>
          <w:sz w:val="20"/>
          <w:szCs w:val="20"/>
        </w:rPr>
        <w:t xml:space="preserve">                                                                                                     </w:t>
      </w:r>
    </w:p>
    <w:p w14:paraId="4DBD5CC8" w14:textId="3FB9BD23" w:rsidR="003932ED" w:rsidRPr="003932ED" w:rsidRDefault="00FC15AB" w:rsidP="00C818DF">
      <w:pPr>
        <w:rPr>
          <w:rFonts w:ascii="Century Gothic" w:eastAsia="Times New Roman" w:hAnsi="Century Gothic" w:cs="Times New Roman"/>
          <w:sz w:val="20"/>
          <w:szCs w:val="20"/>
        </w:rPr>
      </w:pPr>
      <w:r w:rsidRPr="003932ED">
        <w:rPr>
          <w:rFonts w:ascii="Century Gothic" w:eastAsia="Times New Roman" w:hAnsi="Century Gothic" w:cs="Times New Roman"/>
          <w:sz w:val="20"/>
          <w:szCs w:val="20"/>
        </w:rPr>
        <w:t xml:space="preserve">Under the leadership and guidance of the </w:t>
      </w:r>
      <w:r w:rsidR="00EB7A0C">
        <w:rPr>
          <w:rFonts w:ascii="Century Gothic" w:eastAsia="Times New Roman" w:hAnsi="Century Gothic" w:cs="Times New Roman"/>
          <w:sz w:val="20"/>
          <w:szCs w:val="20"/>
        </w:rPr>
        <w:t>Director of School Age Programs</w:t>
      </w:r>
      <w:r w:rsidRPr="003932ED">
        <w:rPr>
          <w:rFonts w:ascii="Century Gothic" w:eastAsia="Times New Roman" w:hAnsi="Century Gothic" w:cs="Times New Roman"/>
          <w:sz w:val="20"/>
          <w:szCs w:val="20"/>
        </w:rPr>
        <w:t xml:space="preserve">, the College </w:t>
      </w:r>
      <w:r w:rsidR="0044398C">
        <w:rPr>
          <w:rFonts w:ascii="Century Gothic" w:eastAsia="Times New Roman" w:hAnsi="Century Gothic" w:cs="Times New Roman"/>
          <w:sz w:val="20"/>
          <w:szCs w:val="20"/>
        </w:rPr>
        <w:t xml:space="preserve">and Career </w:t>
      </w:r>
      <w:r w:rsidRPr="003932ED">
        <w:rPr>
          <w:rFonts w:ascii="Century Gothic" w:eastAsia="Times New Roman" w:hAnsi="Century Gothic" w:cs="Times New Roman"/>
          <w:sz w:val="20"/>
          <w:szCs w:val="20"/>
        </w:rPr>
        <w:t>Access Counselor is responsible for managing the LEAD program college access and career readiness programs. The College</w:t>
      </w:r>
      <w:r w:rsidR="0044398C">
        <w:rPr>
          <w:rFonts w:ascii="Century Gothic" w:eastAsia="Times New Roman" w:hAnsi="Century Gothic" w:cs="Times New Roman"/>
          <w:sz w:val="20"/>
          <w:szCs w:val="20"/>
        </w:rPr>
        <w:t xml:space="preserve"> and Career</w:t>
      </w:r>
      <w:r w:rsidRPr="003932ED">
        <w:rPr>
          <w:rFonts w:ascii="Century Gothic" w:eastAsia="Times New Roman" w:hAnsi="Century Gothic" w:cs="Times New Roman"/>
          <w:sz w:val="20"/>
          <w:szCs w:val="20"/>
        </w:rPr>
        <w:t xml:space="preserve"> Access Counselor assists in all aspects of the high school program focusing on the college and career facets.</w:t>
      </w:r>
    </w:p>
    <w:p w14:paraId="4F1E977D" w14:textId="64312DF8" w:rsidR="00C818DF" w:rsidRPr="003932ED" w:rsidRDefault="00C818DF" w:rsidP="00C818DF">
      <w:pPr>
        <w:rPr>
          <w:rFonts w:ascii="Century Gothic" w:eastAsia="Calibri" w:hAnsi="Century Gothic" w:cs="Times New Roman"/>
          <w:b/>
          <w:color w:val="2E74B5"/>
          <w:sz w:val="20"/>
          <w:szCs w:val="20"/>
        </w:rPr>
      </w:pPr>
      <w:r w:rsidRPr="003932ED">
        <w:rPr>
          <w:rFonts w:ascii="Century Gothic" w:eastAsia="Calibri" w:hAnsi="Century Gothic" w:cs="Times New Roman"/>
          <w:b/>
          <w:color w:val="2E74B5"/>
          <w:sz w:val="20"/>
          <w:szCs w:val="20"/>
        </w:rPr>
        <w:t>Essential Duties and Responsibilities:</w:t>
      </w:r>
    </w:p>
    <w:p w14:paraId="783F0EA5" w14:textId="2DA17116" w:rsidR="003932ED" w:rsidRDefault="003932ED" w:rsidP="003932ED">
      <w:pPr>
        <w:shd w:val="clear" w:color="auto" w:fill="FFFFFF"/>
        <w:spacing w:after="0" w:line="240" w:lineRule="auto"/>
        <w:rPr>
          <w:rFonts w:ascii="Century Gothic" w:eastAsia="Times New Roman" w:hAnsi="Century Gothic" w:cs="Noto Sans"/>
          <w:b/>
          <w:bCs/>
          <w:color w:val="424242"/>
          <w:sz w:val="20"/>
          <w:szCs w:val="20"/>
        </w:rPr>
      </w:pPr>
      <w:r w:rsidRPr="003932ED">
        <w:rPr>
          <w:rFonts w:ascii="Century Gothic" w:eastAsia="Times New Roman" w:hAnsi="Century Gothic" w:cs="Noto Sans"/>
          <w:b/>
          <w:bCs/>
          <w:color w:val="424242"/>
          <w:sz w:val="20"/>
          <w:szCs w:val="20"/>
        </w:rPr>
        <w:t>Program Development</w:t>
      </w:r>
    </w:p>
    <w:p w14:paraId="257C360E" w14:textId="77777777" w:rsidR="000A45E0" w:rsidRPr="003932ED" w:rsidRDefault="000A45E0" w:rsidP="003932ED">
      <w:pPr>
        <w:shd w:val="clear" w:color="auto" w:fill="FFFFFF"/>
        <w:spacing w:after="0" w:line="240" w:lineRule="auto"/>
        <w:rPr>
          <w:rFonts w:ascii="Century Gothic" w:eastAsia="Times New Roman" w:hAnsi="Century Gothic" w:cs="Noto Sans"/>
          <w:color w:val="424242"/>
          <w:sz w:val="20"/>
          <w:szCs w:val="20"/>
        </w:rPr>
      </w:pPr>
    </w:p>
    <w:p w14:paraId="2621CB5A" w14:textId="77777777" w:rsidR="003932ED" w:rsidRPr="003932ED" w:rsidRDefault="003932ED" w:rsidP="003932ED">
      <w:pPr>
        <w:numPr>
          <w:ilvl w:val="0"/>
          <w:numId w:val="4"/>
        </w:numPr>
        <w:shd w:val="clear" w:color="auto" w:fill="FFFFFF"/>
        <w:spacing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Assist in developing and implementing a program of college and career exploration to include college visits, field experiences, job shadowing opportunities, and other opportunities for students.</w:t>
      </w:r>
    </w:p>
    <w:p w14:paraId="7982F576" w14:textId="21CED9C9" w:rsidR="003932ED" w:rsidRPr="003932ED" w:rsidRDefault="003932ED" w:rsidP="003932ED">
      <w:pPr>
        <w:numPr>
          <w:ilvl w:val="0"/>
          <w:numId w:val="4"/>
        </w:numPr>
        <w:shd w:val="clear" w:color="auto" w:fill="FFFFFF"/>
        <w:spacing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Develop and implement a mentor</w:t>
      </w:r>
      <w:r w:rsidR="00D85E05">
        <w:rPr>
          <w:rFonts w:ascii="Century Gothic" w:eastAsia="Times New Roman" w:hAnsi="Century Gothic" w:cs="Noto Sans"/>
          <w:color w:val="595959"/>
          <w:sz w:val="20"/>
          <w:szCs w:val="20"/>
        </w:rPr>
        <w:t>ship</w:t>
      </w:r>
      <w:r w:rsidRPr="003932ED">
        <w:rPr>
          <w:rFonts w:ascii="Century Gothic" w:eastAsia="Times New Roman" w:hAnsi="Century Gothic" w:cs="Noto Sans"/>
          <w:color w:val="595959"/>
          <w:sz w:val="20"/>
          <w:szCs w:val="20"/>
        </w:rPr>
        <w:t xml:space="preserve"> program for 11th and 12th-grade students that support</w:t>
      </w:r>
      <w:r w:rsidR="00D85E05">
        <w:rPr>
          <w:rFonts w:ascii="Century Gothic" w:eastAsia="Times New Roman" w:hAnsi="Century Gothic" w:cs="Noto Sans"/>
          <w:color w:val="595959"/>
          <w:sz w:val="20"/>
          <w:szCs w:val="20"/>
        </w:rPr>
        <w:t>s</w:t>
      </w:r>
      <w:r w:rsidRPr="003932ED">
        <w:rPr>
          <w:rFonts w:ascii="Century Gothic" w:eastAsia="Times New Roman" w:hAnsi="Century Gothic" w:cs="Noto Sans"/>
          <w:color w:val="595959"/>
          <w:sz w:val="20"/>
          <w:szCs w:val="20"/>
        </w:rPr>
        <w:t xml:space="preserve"> the students in their creating a plan for their college or career.</w:t>
      </w:r>
    </w:p>
    <w:p w14:paraId="5C4F4F4E" w14:textId="77777777" w:rsidR="003932ED" w:rsidRDefault="003932ED" w:rsidP="003932ED">
      <w:pPr>
        <w:shd w:val="clear" w:color="auto" w:fill="FFFFFF"/>
        <w:spacing w:after="0" w:line="240" w:lineRule="auto"/>
        <w:rPr>
          <w:rFonts w:ascii="Century Gothic" w:eastAsia="Times New Roman" w:hAnsi="Century Gothic" w:cs="Noto Sans"/>
          <w:b/>
          <w:bCs/>
          <w:color w:val="424242"/>
          <w:sz w:val="20"/>
          <w:szCs w:val="20"/>
        </w:rPr>
      </w:pPr>
    </w:p>
    <w:p w14:paraId="300FB1CB" w14:textId="2932817E" w:rsidR="003932ED" w:rsidRDefault="003932ED" w:rsidP="003932ED">
      <w:pPr>
        <w:shd w:val="clear" w:color="auto" w:fill="FFFFFF"/>
        <w:spacing w:after="0" w:line="240" w:lineRule="auto"/>
        <w:rPr>
          <w:rFonts w:ascii="Century Gothic" w:eastAsia="Times New Roman" w:hAnsi="Century Gothic" w:cs="Noto Sans"/>
          <w:b/>
          <w:bCs/>
          <w:color w:val="424242"/>
          <w:sz w:val="20"/>
          <w:szCs w:val="20"/>
        </w:rPr>
      </w:pPr>
      <w:r w:rsidRPr="003932ED">
        <w:rPr>
          <w:rFonts w:ascii="Century Gothic" w:eastAsia="Times New Roman" w:hAnsi="Century Gothic" w:cs="Noto Sans"/>
          <w:b/>
          <w:bCs/>
          <w:color w:val="424242"/>
          <w:sz w:val="20"/>
          <w:szCs w:val="20"/>
        </w:rPr>
        <w:t>Student Support</w:t>
      </w:r>
    </w:p>
    <w:p w14:paraId="119E806A" w14:textId="77777777" w:rsidR="000A45E0" w:rsidRPr="003932ED" w:rsidRDefault="000A45E0" w:rsidP="003932ED">
      <w:pPr>
        <w:shd w:val="clear" w:color="auto" w:fill="FFFFFF"/>
        <w:spacing w:after="0" w:line="240" w:lineRule="auto"/>
        <w:rPr>
          <w:rFonts w:ascii="Century Gothic" w:eastAsia="Times New Roman" w:hAnsi="Century Gothic" w:cs="Noto Sans"/>
          <w:color w:val="424242"/>
          <w:sz w:val="20"/>
          <w:szCs w:val="20"/>
        </w:rPr>
      </w:pPr>
    </w:p>
    <w:p w14:paraId="65249162" w14:textId="5979FB00" w:rsidR="003932ED" w:rsidRDefault="003932ED" w:rsidP="00156E38">
      <w:pPr>
        <w:pStyle w:val="ListParagraph"/>
        <w:numPr>
          <w:ilvl w:val="0"/>
          <w:numId w:val="14"/>
        </w:numPr>
        <w:shd w:val="clear" w:color="auto" w:fill="FFFFFF"/>
        <w:spacing w:after="0" w:line="240" w:lineRule="auto"/>
        <w:rPr>
          <w:rFonts w:ascii="Century Gothic" w:eastAsia="Times New Roman" w:hAnsi="Century Gothic" w:cs="Noto Sans"/>
          <w:color w:val="424242"/>
          <w:sz w:val="20"/>
          <w:szCs w:val="20"/>
        </w:rPr>
      </w:pPr>
      <w:r w:rsidRPr="003932ED">
        <w:rPr>
          <w:rFonts w:ascii="Century Gothic" w:eastAsia="Times New Roman" w:hAnsi="Century Gothic" w:cs="Noto Sans"/>
          <w:color w:val="424242"/>
          <w:sz w:val="20"/>
          <w:szCs w:val="20"/>
        </w:rPr>
        <w:t>Assist students with the preparation of applications for college, scholarships, internships/programs, and jobs.</w:t>
      </w:r>
    </w:p>
    <w:p w14:paraId="379F0DA3" w14:textId="20EC0DA3" w:rsidR="00EB7A0C" w:rsidRPr="003932ED" w:rsidRDefault="00EB7A0C" w:rsidP="00156E38">
      <w:pPr>
        <w:pStyle w:val="ListParagraph"/>
        <w:numPr>
          <w:ilvl w:val="0"/>
          <w:numId w:val="14"/>
        </w:numPr>
        <w:shd w:val="clear" w:color="auto" w:fill="FFFFFF"/>
        <w:spacing w:after="0" w:line="240" w:lineRule="auto"/>
        <w:rPr>
          <w:rFonts w:ascii="Century Gothic" w:eastAsia="Times New Roman" w:hAnsi="Century Gothic" w:cs="Noto Sans"/>
          <w:color w:val="424242"/>
          <w:sz w:val="20"/>
          <w:szCs w:val="20"/>
        </w:rPr>
      </w:pPr>
      <w:r>
        <w:rPr>
          <w:rFonts w:ascii="Century Gothic" w:eastAsia="Times New Roman" w:hAnsi="Century Gothic" w:cs="Noto Sans"/>
          <w:color w:val="424242"/>
          <w:sz w:val="20"/>
          <w:szCs w:val="20"/>
        </w:rPr>
        <w:t>Maintain communication and offer guidance for Grace Place alumnae to ensure college success.</w:t>
      </w:r>
    </w:p>
    <w:p w14:paraId="46EA583C" w14:textId="35D8D78B" w:rsidR="003932ED" w:rsidRPr="003932ED" w:rsidRDefault="003932ED" w:rsidP="00156E38">
      <w:pPr>
        <w:pStyle w:val="ListParagraph"/>
        <w:numPr>
          <w:ilvl w:val="0"/>
          <w:numId w:val="14"/>
        </w:numPr>
        <w:shd w:val="clear" w:color="auto" w:fill="FFFFFF"/>
        <w:spacing w:before="100" w:beforeAutospacing="1" w:after="0" w:line="240" w:lineRule="auto"/>
        <w:rPr>
          <w:rFonts w:ascii="Century Gothic" w:eastAsia="Times New Roman" w:hAnsi="Century Gothic" w:cs="Noto Sans"/>
          <w:color w:val="424242"/>
          <w:sz w:val="20"/>
          <w:szCs w:val="20"/>
        </w:rPr>
      </w:pPr>
      <w:r w:rsidRPr="003932ED">
        <w:rPr>
          <w:rFonts w:ascii="Century Gothic" w:eastAsia="Times New Roman" w:hAnsi="Century Gothic" w:cs="Noto Sans"/>
          <w:color w:val="424242"/>
          <w:sz w:val="20"/>
          <w:szCs w:val="20"/>
        </w:rPr>
        <w:t>Maintain a process of developing goals and action plans with students in the program.</w:t>
      </w:r>
    </w:p>
    <w:p w14:paraId="2747C466" w14:textId="77777777" w:rsidR="003932ED" w:rsidRPr="003932ED" w:rsidRDefault="003932ED" w:rsidP="003932ED">
      <w:pPr>
        <w:pStyle w:val="ListParagraph"/>
        <w:numPr>
          <w:ilvl w:val="1"/>
          <w:numId w:val="13"/>
        </w:numPr>
        <w:shd w:val="clear" w:color="auto" w:fill="FFFFFF"/>
        <w:spacing w:before="100" w:beforeAutospacing="1"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Provide individual and small group counseling services related to college and career choices to match their abilities and interests to appropriate college and career choices.</w:t>
      </w:r>
    </w:p>
    <w:p w14:paraId="0746454A" w14:textId="77777777" w:rsidR="003932ED" w:rsidRPr="003932ED" w:rsidRDefault="003932ED" w:rsidP="003932ED">
      <w:pPr>
        <w:pStyle w:val="ListParagraph"/>
        <w:numPr>
          <w:ilvl w:val="1"/>
          <w:numId w:val="13"/>
        </w:numPr>
        <w:shd w:val="clear" w:color="auto" w:fill="FFFFFF"/>
        <w:spacing w:before="100" w:beforeAutospacing="1"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Assist with the coordination of ACT/SAT test-taking, and support test prep for juniors and seniors.</w:t>
      </w:r>
    </w:p>
    <w:p w14:paraId="2DDCDF42" w14:textId="77777777" w:rsidR="003932ED" w:rsidRPr="003932ED" w:rsidRDefault="003932ED" w:rsidP="003932ED">
      <w:pPr>
        <w:pStyle w:val="ListParagraph"/>
        <w:numPr>
          <w:ilvl w:val="1"/>
          <w:numId w:val="13"/>
        </w:numPr>
        <w:shd w:val="clear" w:color="auto" w:fill="FFFFFF"/>
        <w:spacing w:before="100" w:beforeAutospacing="1"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Support seniors in transition-planning.</w:t>
      </w:r>
    </w:p>
    <w:p w14:paraId="0D6DA35F" w14:textId="77777777" w:rsidR="003932ED" w:rsidRPr="003932ED" w:rsidRDefault="003932ED" w:rsidP="003932ED">
      <w:pPr>
        <w:pStyle w:val="ListParagraph"/>
        <w:numPr>
          <w:ilvl w:val="1"/>
          <w:numId w:val="13"/>
        </w:numPr>
        <w:shd w:val="clear" w:color="auto" w:fill="FFFFFF"/>
        <w:spacing w:before="100" w:beforeAutospacing="1"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Oversee and support students in applying for college scholarships.</w:t>
      </w:r>
    </w:p>
    <w:p w14:paraId="4221366C" w14:textId="08B11A7C" w:rsidR="003932ED" w:rsidRPr="000A45E0" w:rsidRDefault="003932ED" w:rsidP="003932ED">
      <w:pPr>
        <w:pStyle w:val="ListParagraph"/>
        <w:numPr>
          <w:ilvl w:val="1"/>
          <w:numId w:val="13"/>
        </w:numPr>
        <w:shd w:val="clear" w:color="auto" w:fill="FFFFFF"/>
        <w:spacing w:before="100" w:beforeAutospacing="1" w:after="0" w:line="240" w:lineRule="auto"/>
        <w:rPr>
          <w:rFonts w:ascii="Noto Sans" w:eastAsia="Times New Roman" w:hAnsi="Noto Sans" w:cs="Noto Sans"/>
          <w:color w:val="595959"/>
          <w:sz w:val="21"/>
          <w:szCs w:val="21"/>
        </w:rPr>
      </w:pPr>
      <w:r w:rsidRPr="003932ED">
        <w:rPr>
          <w:rFonts w:ascii="Century Gothic" w:eastAsia="Times New Roman" w:hAnsi="Century Gothic" w:cs="Noto Sans"/>
          <w:color w:val="595959"/>
          <w:sz w:val="20"/>
          <w:szCs w:val="20"/>
        </w:rPr>
        <w:t xml:space="preserve">Oversee all aspects of the Grace Place Jubilee and program scholarships ensuring all high school students understand the scholarships available and meet </w:t>
      </w:r>
      <w:r w:rsidRPr="00EB7A0C">
        <w:rPr>
          <w:rFonts w:ascii="Century Gothic" w:eastAsia="Times New Roman" w:hAnsi="Century Gothic" w:cs="Noto Sans"/>
          <w:color w:val="595959"/>
          <w:sz w:val="20"/>
          <w:szCs w:val="20"/>
        </w:rPr>
        <w:t>eligibility requirements, how to build a strong application, how to apply, and are prepared for the process.</w:t>
      </w:r>
    </w:p>
    <w:p w14:paraId="0D51AE76" w14:textId="77777777" w:rsidR="000A45E0" w:rsidRPr="003932ED" w:rsidRDefault="000A45E0" w:rsidP="000A45E0">
      <w:pPr>
        <w:pStyle w:val="ListParagraph"/>
        <w:shd w:val="clear" w:color="auto" w:fill="FFFFFF"/>
        <w:spacing w:before="100" w:beforeAutospacing="1" w:after="0" w:line="240" w:lineRule="auto"/>
        <w:ind w:left="1440"/>
        <w:rPr>
          <w:rFonts w:ascii="Noto Sans" w:eastAsia="Times New Roman" w:hAnsi="Noto Sans" w:cs="Noto Sans"/>
          <w:color w:val="595959"/>
          <w:sz w:val="21"/>
          <w:szCs w:val="21"/>
        </w:rPr>
      </w:pPr>
    </w:p>
    <w:p w14:paraId="0F31AEF2" w14:textId="119EAD2D" w:rsidR="003932ED" w:rsidRDefault="003932ED" w:rsidP="00156E38">
      <w:pPr>
        <w:shd w:val="clear" w:color="auto" w:fill="FFFFFF"/>
        <w:spacing w:after="0" w:line="240" w:lineRule="auto"/>
        <w:rPr>
          <w:rFonts w:ascii="Century Gothic" w:eastAsia="Times New Roman" w:hAnsi="Century Gothic" w:cs="Noto Sans"/>
          <w:b/>
          <w:bCs/>
          <w:color w:val="424242"/>
          <w:sz w:val="20"/>
          <w:szCs w:val="20"/>
        </w:rPr>
      </w:pPr>
      <w:r w:rsidRPr="003932ED">
        <w:rPr>
          <w:rFonts w:ascii="Century Gothic" w:eastAsia="Times New Roman" w:hAnsi="Century Gothic" w:cs="Noto Sans"/>
          <w:b/>
          <w:bCs/>
          <w:color w:val="424242"/>
          <w:sz w:val="20"/>
          <w:szCs w:val="20"/>
        </w:rPr>
        <w:t>Family Involvement and Support</w:t>
      </w:r>
    </w:p>
    <w:p w14:paraId="0F6655B1" w14:textId="77777777" w:rsidR="000A45E0" w:rsidRPr="003932ED" w:rsidRDefault="000A45E0" w:rsidP="00156E38">
      <w:pPr>
        <w:shd w:val="clear" w:color="auto" w:fill="FFFFFF"/>
        <w:spacing w:after="0" w:line="240" w:lineRule="auto"/>
        <w:rPr>
          <w:rFonts w:ascii="Century Gothic" w:eastAsia="Times New Roman" w:hAnsi="Century Gothic" w:cs="Noto Sans"/>
          <w:color w:val="424242"/>
          <w:sz w:val="20"/>
          <w:szCs w:val="20"/>
        </w:rPr>
      </w:pPr>
    </w:p>
    <w:p w14:paraId="45942BDD" w14:textId="16CDBDAD" w:rsidR="004108B7" w:rsidRPr="00561241" w:rsidRDefault="003932ED" w:rsidP="00561241">
      <w:pPr>
        <w:pStyle w:val="ListParagraph"/>
        <w:numPr>
          <w:ilvl w:val="0"/>
          <w:numId w:val="16"/>
        </w:numPr>
        <w:shd w:val="clear" w:color="auto" w:fill="FFFFFF"/>
        <w:spacing w:after="0" w:line="240" w:lineRule="auto"/>
        <w:rPr>
          <w:rFonts w:ascii="Century Gothic" w:eastAsia="Times New Roman" w:hAnsi="Century Gothic" w:cs="Noto Sans"/>
          <w:color w:val="595959"/>
          <w:sz w:val="20"/>
          <w:szCs w:val="20"/>
        </w:rPr>
      </w:pPr>
      <w:r w:rsidRPr="00561241">
        <w:rPr>
          <w:rFonts w:ascii="Century Gothic" w:eastAsia="Times New Roman" w:hAnsi="Century Gothic" w:cs="Noto Sans"/>
          <w:color w:val="595959"/>
          <w:sz w:val="20"/>
          <w:szCs w:val="20"/>
        </w:rPr>
        <w:t>Educate and counsel parents in understanding the college admission and financial aid process including evening and weekend workshops.</w:t>
      </w:r>
    </w:p>
    <w:p w14:paraId="5312AB80" w14:textId="77777777" w:rsidR="004108B7" w:rsidRPr="00561241" w:rsidRDefault="003932ED" w:rsidP="00561241">
      <w:pPr>
        <w:pStyle w:val="ListParagraph"/>
        <w:numPr>
          <w:ilvl w:val="0"/>
          <w:numId w:val="16"/>
        </w:numPr>
        <w:shd w:val="clear" w:color="auto" w:fill="FFFFFF"/>
        <w:spacing w:after="0" w:line="240" w:lineRule="auto"/>
        <w:rPr>
          <w:rFonts w:ascii="Century Gothic" w:eastAsia="Times New Roman" w:hAnsi="Century Gothic" w:cs="Noto Sans"/>
          <w:color w:val="424242"/>
          <w:sz w:val="20"/>
          <w:szCs w:val="20"/>
        </w:rPr>
      </w:pPr>
      <w:r w:rsidRPr="00561241">
        <w:rPr>
          <w:rFonts w:ascii="Century Gothic" w:eastAsia="Times New Roman" w:hAnsi="Century Gothic" w:cs="Noto Sans"/>
          <w:color w:val="424242"/>
          <w:sz w:val="20"/>
          <w:szCs w:val="20"/>
        </w:rPr>
        <w:lastRenderedPageBreak/>
        <w:t>Identify and work to resolve student/family issues regarding college access.</w:t>
      </w:r>
    </w:p>
    <w:p w14:paraId="5FA23C43" w14:textId="5418B633" w:rsidR="003932ED" w:rsidRPr="004108B7" w:rsidRDefault="003932ED" w:rsidP="004108B7">
      <w:pPr>
        <w:pStyle w:val="ListParagraph"/>
        <w:numPr>
          <w:ilvl w:val="1"/>
          <w:numId w:val="15"/>
        </w:numPr>
        <w:shd w:val="clear" w:color="auto" w:fill="FFFFFF"/>
        <w:spacing w:after="0" w:line="240" w:lineRule="auto"/>
        <w:rPr>
          <w:rFonts w:ascii="Century Gothic" w:eastAsia="Times New Roman" w:hAnsi="Century Gothic" w:cs="Noto Sans"/>
          <w:color w:val="424242"/>
          <w:sz w:val="20"/>
          <w:szCs w:val="20"/>
        </w:rPr>
      </w:pPr>
      <w:r w:rsidRPr="004108B7">
        <w:rPr>
          <w:rFonts w:ascii="Century Gothic" w:eastAsia="Times New Roman" w:hAnsi="Century Gothic" w:cs="Noto Sans"/>
          <w:color w:val="595959"/>
          <w:sz w:val="20"/>
          <w:szCs w:val="20"/>
        </w:rPr>
        <w:t>Support families with the completion of the FAFSA.</w:t>
      </w:r>
    </w:p>
    <w:p w14:paraId="4B0C3030" w14:textId="77777777" w:rsidR="000A45E0" w:rsidRDefault="000A45E0" w:rsidP="00511B3F">
      <w:pPr>
        <w:shd w:val="clear" w:color="auto" w:fill="FFFFFF"/>
        <w:spacing w:after="0" w:line="240" w:lineRule="auto"/>
        <w:rPr>
          <w:rFonts w:ascii="Century Gothic" w:eastAsia="Times New Roman" w:hAnsi="Century Gothic" w:cs="Noto Sans"/>
          <w:b/>
          <w:bCs/>
          <w:color w:val="424242"/>
          <w:sz w:val="20"/>
          <w:szCs w:val="20"/>
        </w:rPr>
      </w:pPr>
    </w:p>
    <w:p w14:paraId="769E81F5" w14:textId="63F21F92" w:rsidR="00511B3F" w:rsidRDefault="003932ED" w:rsidP="00511B3F">
      <w:pPr>
        <w:shd w:val="clear" w:color="auto" w:fill="FFFFFF"/>
        <w:spacing w:after="0" w:line="240" w:lineRule="auto"/>
        <w:rPr>
          <w:rFonts w:ascii="Century Gothic" w:eastAsia="Times New Roman" w:hAnsi="Century Gothic" w:cs="Noto Sans"/>
          <w:b/>
          <w:bCs/>
          <w:color w:val="424242"/>
          <w:sz w:val="20"/>
          <w:szCs w:val="20"/>
        </w:rPr>
      </w:pPr>
      <w:r w:rsidRPr="003932ED">
        <w:rPr>
          <w:rFonts w:ascii="Century Gothic" w:eastAsia="Times New Roman" w:hAnsi="Century Gothic" w:cs="Noto Sans"/>
          <w:b/>
          <w:bCs/>
          <w:color w:val="424242"/>
          <w:sz w:val="20"/>
          <w:szCs w:val="20"/>
        </w:rPr>
        <w:t>Volunteers and Community</w:t>
      </w:r>
    </w:p>
    <w:p w14:paraId="5AB20DB0" w14:textId="77777777" w:rsidR="000A45E0" w:rsidRDefault="000A45E0" w:rsidP="00511B3F">
      <w:pPr>
        <w:shd w:val="clear" w:color="auto" w:fill="FFFFFF"/>
        <w:spacing w:after="0" w:line="240" w:lineRule="auto"/>
        <w:rPr>
          <w:rFonts w:ascii="Century Gothic" w:eastAsia="Times New Roman" w:hAnsi="Century Gothic" w:cs="Noto Sans"/>
          <w:color w:val="424242"/>
          <w:sz w:val="20"/>
          <w:szCs w:val="20"/>
        </w:rPr>
      </w:pPr>
    </w:p>
    <w:p w14:paraId="7AEC2F3B" w14:textId="4E6E401D" w:rsidR="003932ED" w:rsidRPr="000A45E0" w:rsidRDefault="003932ED" w:rsidP="000A45E0">
      <w:pPr>
        <w:pStyle w:val="ListParagraph"/>
        <w:numPr>
          <w:ilvl w:val="0"/>
          <w:numId w:val="21"/>
        </w:numPr>
        <w:shd w:val="clear" w:color="auto" w:fill="FFFFFF"/>
        <w:spacing w:after="0" w:line="240" w:lineRule="auto"/>
        <w:rPr>
          <w:rFonts w:ascii="Century Gothic" w:eastAsia="Times New Roman" w:hAnsi="Century Gothic" w:cs="Noto Sans"/>
          <w:color w:val="424242"/>
          <w:sz w:val="20"/>
          <w:szCs w:val="20"/>
        </w:rPr>
      </w:pPr>
      <w:r w:rsidRPr="000A45E0">
        <w:rPr>
          <w:rFonts w:ascii="Century Gothic" w:eastAsia="Times New Roman" w:hAnsi="Century Gothic" w:cs="Noto Sans"/>
          <w:color w:val="424242"/>
          <w:sz w:val="20"/>
          <w:szCs w:val="20"/>
        </w:rPr>
        <w:t>Coordinate effective volunteer involvement in all facets of the program.</w:t>
      </w:r>
    </w:p>
    <w:p w14:paraId="4D1F158F" w14:textId="7AA35C69" w:rsidR="00561241" w:rsidRDefault="003932ED" w:rsidP="000A45E0">
      <w:pPr>
        <w:pStyle w:val="ListParagraph"/>
        <w:numPr>
          <w:ilvl w:val="0"/>
          <w:numId w:val="17"/>
        </w:numPr>
        <w:shd w:val="clear" w:color="auto" w:fill="FFFFFF"/>
        <w:spacing w:after="100" w:afterAutospacing="1" w:line="240" w:lineRule="auto"/>
        <w:rPr>
          <w:rFonts w:ascii="Century Gothic" w:eastAsia="Times New Roman" w:hAnsi="Century Gothic" w:cs="Noto Sans"/>
          <w:color w:val="424242"/>
          <w:sz w:val="20"/>
          <w:szCs w:val="20"/>
        </w:rPr>
      </w:pPr>
      <w:r w:rsidRPr="00561241">
        <w:rPr>
          <w:rFonts w:ascii="Century Gothic" w:eastAsia="Times New Roman" w:hAnsi="Century Gothic" w:cs="Noto Sans"/>
          <w:color w:val="424242"/>
          <w:sz w:val="20"/>
          <w:szCs w:val="20"/>
        </w:rPr>
        <w:t>Work collaboratively with the Collier County Public Schools to provide coordinated program support to schools and utilize student data to improve achievement.</w:t>
      </w:r>
    </w:p>
    <w:p w14:paraId="1C17C2D5" w14:textId="77777777" w:rsidR="00EB7A0C" w:rsidRDefault="00EB7A0C" w:rsidP="0008430F">
      <w:pPr>
        <w:pStyle w:val="ListParagraph"/>
        <w:numPr>
          <w:ilvl w:val="0"/>
          <w:numId w:val="17"/>
        </w:numPr>
        <w:shd w:val="clear" w:color="auto" w:fill="FFFFFF"/>
        <w:spacing w:before="100" w:beforeAutospacing="1" w:after="100" w:afterAutospacing="1" w:line="240" w:lineRule="auto"/>
        <w:rPr>
          <w:rFonts w:ascii="Century Gothic" w:eastAsia="Times New Roman" w:hAnsi="Century Gothic" w:cs="Noto Sans"/>
          <w:color w:val="424242"/>
          <w:sz w:val="20"/>
          <w:szCs w:val="20"/>
        </w:rPr>
      </w:pPr>
      <w:r w:rsidRPr="00EB7A0C">
        <w:rPr>
          <w:rFonts w:ascii="Century Gothic" w:eastAsia="Times New Roman" w:hAnsi="Century Gothic" w:cs="Noto Sans"/>
          <w:color w:val="424242"/>
          <w:sz w:val="20"/>
          <w:szCs w:val="20"/>
        </w:rPr>
        <w:t>Train volunteer mentors to effectively support students.</w:t>
      </w:r>
    </w:p>
    <w:p w14:paraId="21C390BE" w14:textId="4595BA45" w:rsidR="003932ED" w:rsidRPr="00EB7A0C" w:rsidRDefault="00EB7A0C" w:rsidP="0008430F">
      <w:pPr>
        <w:pStyle w:val="ListParagraph"/>
        <w:numPr>
          <w:ilvl w:val="0"/>
          <w:numId w:val="17"/>
        </w:numPr>
        <w:shd w:val="clear" w:color="auto" w:fill="FFFFFF"/>
        <w:spacing w:before="100" w:beforeAutospacing="1" w:after="100" w:afterAutospacing="1" w:line="240" w:lineRule="auto"/>
        <w:rPr>
          <w:rFonts w:ascii="Century Gothic" w:eastAsia="Times New Roman" w:hAnsi="Century Gothic" w:cs="Noto Sans"/>
          <w:color w:val="424242"/>
          <w:sz w:val="20"/>
          <w:szCs w:val="20"/>
        </w:rPr>
      </w:pPr>
      <w:r w:rsidRPr="00EB7A0C">
        <w:rPr>
          <w:rFonts w:ascii="Century Gothic" w:eastAsia="Times New Roman" w:hAnsi="Century Gothic" w:cs="Noto Sans"/>
          <w:color w:val="595959"/>
          <w:sz w:val="20"/>
          <w:szCs w:val="20"/>
        </w:rPr>
        <w:t>F</w:t>
      </w:r>
      <w:r w:rsidR="003932ED" w:rsidRPr="00EB7A0C">
        <w:rPr>
          <w:rFonts w:ascii="Century Gothic" w:eastAsia="Times New Roman" w:hAnsi="Century Gothic" w:cs="Noto Sans"/>
          <w:color w:val="595959"/>
          <w:sz w:val="20"/>
          <w:szCs w:val="20"/>
        </w:rPr>
        <w:t>acilitate partnerships and collaborations with appropriate agencies that provide services to the students and families as well as other business and community partners.</w:t>
      </w:r>
    </w:p>
    <w:p w14:paraId="66948710" w14:textId="4A6F4492" w:rsidR="003932ED" w:rsidRDefault="003932ED" w:rsidP="00511B3F">
      <w:pPr>
        <w:shd w:val="clear" w:color="auto" w:fill="FFFFFF"/>
        <w:spacing w:after="0" w:line="240" w:lineRule="auto"/>
        <w:rPr>
          <w:rFonts w:ascii="Century Gothic" w:eastAsia="Times New Roman" w:hAnsi="Century Gothic" w:cs="Noto Sans"/>
          <w:b/>
          <w:bCs/>
          <w:color w:val="424242"/>
          <w:sz w:val="20"/>
          <w:szCs w:val="20"/>
        </w:rPr>
      </w:pPr>
      <w:r w:rsidRPr="003932ED">
        <w:rPr>
          <w:rFonts w:ascii="Century Gothic" w:eastAsia="Times New Roman" w:hAnsi="Century Gothic" w:cs="Noto Sans"/>
          <w:b/>
          <w:bCs/>
          <w:color w:val="424242"/>
          <w:sz w:val="20"/>
          <w:szCs w:val="20"/>
        </w:rPr>
        <w:t>Record Keeping</w:t>
      </w:r>
    </w:p>
    <w:p w14:paraId="29A67A92" w14:textId="77777777" w:rsidR="000A45E0" w:rsidRPr="003932ED" w:rsidRDefault="000A45E0" w:rsidP="00511B3F">
      <w:pPr>
        <w:shd w:val="clear" w:color="auto" w:fill="FFFFFF"/>
        <w:spacing w:after="0" w:line="240" w:lineRule="auto"/>
        <w:rPr>
          <w:rFonts w:ascii="Century Gothic" w:eastAsia="Times New Roman" w:hAnsi="Century Gothic" w:cs="Noto Sans"/>
          <w:color w:val="424242"/>
          <w:sz w:val="20"/>
          <w:szCs w:val="20"/>
        </w:rPr>
      </w:pPr>
    </w:p>
    <w:p w14:paraId="6B0E59EF" w14:textId="77777777" w:rsidR="003932ED" w:rsidRPr="003932ED" w:rsidRDefault="003932ED" w:rsidP="00511B3F">
      <w:pPr>
        <w:numPr>
          <w:ilvl w:val="0"/>
          <w:numId w:val="9"/>
        </w:numPr>
        <w:shd w:val="clear" w:color="auto" w:fill="FFFFFF"/>
        <w:spacing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Develop productive relationships and partnerships with colleges/universities, scholarship programs, and other higher-education professionals.</w:t>
      </w:r>
    </w:p>
    <w:p w14:paraId="209D1FF6" w14:textId="77777777" w:rsidR="003932ED" w:rsidRPr="003932ED" w:rsidRDefault="003932ED" w:rsidP="00511B3F">
      <w:pPr>
        <w:numPr>
          <w:ilvl w:val="0"/>
          <w:numId w:val="9"/>
        </w:numPr>
        <w:shd w:val="clear" w:color="auto" w:fill="FFFFFF"/>
        <w:spacing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Attend professional development conferences and Future Ready Collier meetings.</w:t>
      </w:r>
    </w:p>
    <w:p w14:paraId="46DFD6D7" w14:textId="77777777" w:rsidR="003932ED" w:rsidRPr="003932ED" w:rsidRDefault="003932ED" w:rsidP="00511B3F">
      <w:pPr>
        <w:numPr>
          <w:ilvl w:val="0"/>
          <w:numId w:val="10"/>
        </w:numPr>
        <w:shd w:val="clear" w:color="auto" w:fill="FFFFFF"/>
        <w:spacing w:after="0"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Consistently track student application progress including their individual application, aid/scholarship, admittance, graduation, and enrollment goals.</w:t>
      </w:r>
    </w:p>
    <w:p w14:paraId="1441D1F8" w14:textId="77777777" w:rsidR="003932ED" w:rsidRPr="003932ED" w:rsidRDefault="003932ED" w:rsidP="003932ED">
      <w:pPr>
        <w:numPr>
          <w:ilvl w:val="0"/>
          <w:numId w:val="10"/>
        </w:numPr>
        <w:shd w:val="clear" w:color="auto" w:fill="FFFFFF"/>
        <w:spacing w:before="100" w:beforeAutospacing="1" w:after="100" w:afterAutospacing="1"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 xml:space="preserve">Track students’ quarterly grades and ensure we are supporting students who </w:t>
      </w:r>
      <w:proofErr w:type="gramStart"/>
      <w:r w:rsidRPr="003932ED">
        <w:rPr>
          <w:rFonts w:ascii="Century Gothic" w:eastAsia="Times New Roman" w:hAnsi="Century Gothic" w:cs="Noto Sans"/>
          <w:color w:val="595959"/>
          <w:sz w:val="20"/>
          <w:szCs w:val="20"/>
        </w:rPr>
        <w:t>are in need of</w:t>
      </w:r>
      <w:proofErr w:type="gramEnd"/>
      <w:r w:rsidRPr="003932ED">
        <w:rPr>
          <w:rFonts w:ascii="Century Gothic" w:eastAsia="Times New Roman" w:hAnsi="Century Gothic" w:cs="Noto Sans"/>
          <w:color w:val="595959"/>
          <w:sz w:val="20"/>
          <w:szCs w:val="20"/>
        </w:rPr>
        <w:t xml:space="preserve"> extra help to improve GPA and graduation rates.</w:t>
      </w:r>
    </w:p>
    <w:p w14:paraId="3C20E518" w14:textId="77777777" w:rsidR="003932ED" w:rsidRPr="003932ED" w:rsidRDefault="003932ED" w:rsidP="003932ED">
      <w:pPr>
        <w:numPr>
          <w:ilvl w:val="0"/>
          <w:numId w:val="10"/>
        </w:numPr>
        <w:shd w:val="clear" w:color="auto" w:fill="FFFFFF"/>
        <w:spacing w:before="100" w:beforeAutospacing="1" w:after="100" w:afterAutospacing="1"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Keep appropriate records and write reports on progress.</w:t>
      </w:r>
    </w:p>
    <w:p w14:paraId="5501A6EE" w14:textId="77777777" w:rsidR="003932ED" w:rsidRPr="003932ED" w:rsidRDefault="003932ED" w:rsidP="003932ED">
      <w:pPr>
        <w:numPr>
          <w:ilvl w:val="0"/>
          <w:numId w:val="10"/>
        </w:numPr>
        <w:shd w:val="clear" w:color="auto" w:fill="FFFFFF"/>
        <w:spacing w:before="100" w:beforeAutospacing="1" w:after="100" w:afterAutospacing="1"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Prepare outcome reporting and evaluation of programming.</w:t>
      </w:r>
    </w:p>
    <w:p w14:paraId="3B6DD0CD" w14:textId="77777777" w:rsidR="003932ED" w:rsidRPr="003932ED" w:rsidRDefault="003932ED" w:rsidP="003932ED">
      <w:pPr>
        <w:numPr>
          <w:ilvl w:val="0"/>
          <w:numId w:val="10"/>
        </w:numPr>
        <w:shd w:val="clear" w:color="auto" w:fill="FFFFFF"/>
        <w:spacing w:before="100" w:beforeAutospacing="1" w:after="100" w:afterAutospacing="1" w:line="240" w:lineRule="auto"/>
        <w:rPr>
          <w:rFonts w:ascii="Century Gothic" w:eastAsia="Times New Roman" w:hAnsi="Century Gothic" w:cs="Noto Sans"/>
          <w:color w:val="595959"/>
          <w:sz w:val="20"/>
          <w:szCs w:val="20"/>
        </w:rPr>
      </w:pPr>
      <w:r w:rsidRPr="003932ED">
        <w:rPr>
          <w:rFonts w:ascii="Century Gothic" w:eastAsia="Times New Roman" w:hAnsi="Century Gothic" w:cs="Noto Sans"/>
          <w:color w:val="595959"/>
          <w:sz w:val="20"/>
          <w:szCs w:val="20"/>
        </w:rPr>
        <w:t>Other duties as assigned.</w:t>
      </w:r>
    </w:p>
    <w:p w14:paraId="1C606B1E" w14:textId="209721EF" w:rsidR="00C818DF" w:rsidRPr="003932ED" w:rsidRDefault="00C818DF" w:rsidP="00C818DF">
      <w:pPr>
        <w:rPr>
          <w:rFonts w:ascii="Century Gothic" w:eastAsia="Calibri" w:hAnsi="Century Gothic" w:cs="Times New Roman"/>
          <w:b/>
          <w:color w:val="2E74B5"/>
          <w:sz w:val="20"/>
          <w:szCs w:val="20"/>
        </w:rPr>
      </w:pPr>
      <w:r w:rsidRPr="003932ED">
        <w:rPr>
          <w:rFonts w:ascii="Century Gothic" w:eastAsia="Calibri" w:hAnsi="Century Gothic" w:cs="Times New Roman"/>
          <w:b/>
          <w:color w:val="2E74B5"/>
          <w:sz w:val="20"/>
          <w:szCs w:val="20"/>
        </w:rPr>
        <w:t>Qualifications:</w:t>
      </w:r>
    </w:p>
    <w:p w14:paraId="4E0E2CC8" w14:textId="7A97A3BA" w:rsidR="00C818DF" w:rsidRPr="00C818DF" w:rsidRDefault="00C818DF" w:rsidP="00720F3B">
      <w:pPr>
        <w:rPr>
          <w:rFonts w:ascii="Century Gothic" w:eastAsia="Century Gothic" w:hAnsi="Century Gothic" w:cs="Century Gothic"/>
          <w:sz w:val="20"/>
          <w:szCs w:val="20"/>
        </w:rPr>
      </w:pPr>
      <w:r w:rsidRPr="00C818DF">
        <w:rPr>
          <w:rFonts w:ascii="Century Gothic" w:eastAsia="Calibri" w:hAnsi="Century Gothic" w:cs="Times New Roman"/>
          <w:b/>
          <w:sz w:val="20"/>
          <w:szCs w:val="20"/>
        </w:rPr>
        <w:t xml:space="preserve">Education: </w:t>
      </w:r>
      <w:r w:rsidR="00720F3B" w:rsidRPr="00720F3B">
        <w:rPr>
          <w:rFonts w:ascii="Century Gothic" w:eastAsia="Calibri" w:hAnsi="Century Gothic" w:cs="Times New Roman"/>
          <w:sz w:val="20"/>
          <w:szCs w:val="20"/>
        </w:rPr>
        <w:t>Bachelor’s degree required, preferably with an emphasis in education or a related field. Master’s degree preferred.</w:t>
      </w:r>
    </w:p>
    <w:p w14:paraId="17E7747B" w14:textId="77777777" w:rsidR="00D22BAD" w:rsidRDefault="00C818DF" w:rsidP="00D22BAD">
      <w:pPr>
        <w:rPr>
          <w:rFonts w:ascii="Century Gothic" w:eastAsia="Calibri" w:hAnsi="Century Gothic" w:cs="Times New Roman"/>
          <w:b/>
          <w:sz w:val="20"/>
          <w:szCs w:val="20"/>
        </w:rPr>
      </w:pPr>
      <w:r w:rsidRPr="00C818DF">
        <w:rPr>
          <w:rFonts w:ascii="Century Gothic" w:eastAsia="Calibri" w:hAnsi="Century Gothic" w:cs="Times New Roman"/>
          <w:b/>
          <w:sz w:val="20"/>
          <w:szCs w:val="20"/>
        </w:rPr>
        <w:t>Experience:</w:t>
      </w:r>
    </w:p>
    <w:p w14:paraId="2938AC67" w14:textId="01B856D2" w:rsidR="00D22BAD" w:rsidRPr="00D22BAD" w:rsidRDefault="00D22BAD" w:rsidP="00D22BAD">
      <w:pPr>
        <w:pStyle w:val="ListParagraph"/>
        <w:numPr>
          <w:ilvl w:val="0"/>
          <w:numId w:val="19"/>
        </w:numPr>
        <w:rPr>
          <w:rFonts w:ascii="Century Gothic" w:eastAsia="Calibri" w:hAnsi="Century Gothic" w:cs="Times New Roman"/>
          <w:sz w:val="20"/>
          <w:szCs w:val="20"/>
        </w:rPr>
      </w:pPr>
      <w:r w:rsidRPr="00D22BAD">
        <w:rPr>
          <w:rFonts w:ascii="Century Gothic" w:eastAsia="Calibri" w:hAnsi="Century Gothic" w:cs="Times New Roman"/>
          <w:sz w:val="20"/>
          <w:szCs w:val="20"/>
        </w:rPr>
        <w:t>At least two years of experience in a teaching or administrative capacity in an organization that provides direct services to high school or college students preferred.</w:t>
      </w:r>
    </w:p>
    <w:p w14:paraId="4D2E332C" w14:textId="77777777" w:rsidR="00D22BAD" w:rsidRPr="00D22BAD" w:rsidRDefault="00D22BAD" w:rsidP="00D22BAD">
      <w:pPr>
        <w:pStyle w:val="ListParagraph"/>
        <w:numPr>
          <w:ilvl w:val="0"/>
          <w:numId w:val="19"/>
        </w:numPr>
        <w:rPr>
          <w:rFonts w:ascii="Century Gothic" w:eastAsia="Calibri" w:hAnsi="Century Gothic" w:cs="Times New Roman"/>
          <w:sz w:val="20"/>
          <w:szCs w:val="20"/>
        </w:rPr>
      </w:pPr>
      <w:r w:rsidRPr="00D22BAD">
        <w:rPr>
          <w:rFonts w:ascii="Century Gothic" w:eastAsia="Calibri" w:hAnsi="Century Gothic" w:cs="Times New Roman"/>
          <w:sz w:val="20"/>
          <w:szCs w:val="20"/>
        </w:rPr>
        <w:t>Experience in student services, financial aid, or college admissions is desirable.</w:t>
      </w:r>
    </w:p>
    <w:p w14:paraId="77D192A5" w14:textId="52BA3948" w:rsidR="00C818DF" w:rsidRPr="00C818DF" w:rsidRDefault="00C818DF" w:rsidP="00D22BAD">
      <w:pPr>
        <w:rPr>
          <w:rFonts w:ascii="Century Gothic" w:eastAsia="Calibri" w:hAnsi="Century Gothic" w:cs="Times New Roman"/>
          <w:b/>
          <w:sz w:val="20"/>
          <w:szCs w:val="20"/>
        </w:rPr>
      </w:pPr>
      <w:r w:rsidRPr="00C818DF">
        <w:rPr>
          <w:rFonts w:ascii="Century Gothic" w:eastAsia="Calibri" w:hAnsi="Century Gothic" w:cs="Times New Roman"/>
          <w:b/>
          <w:sz w:val="20"/>
          <w:szCs w:val="20"/>
        </w:rPr>
        <w:t xml:space="preserve">Knowledge, </w:t>
      </w:r>
      <w:r w:rsidR="0065558F" w:rsidRPr="00C818DF">
        <w:rPr>
          <w:rFonts w:ascii="Century Gothic" w:eastAsia="Calibri" w:hAnsi="Century Gothic" w:cs="Times New Roman"/>
          <w:b/>
          <w:sz w:val="20"/>
          <w:szCs w:val="20"/>
        </w:rPr>
        <w:t>Skills,</w:t>
      </w:r>
      <w:r w:rsidRPr="00C818DF">
        <w:rPr>
          <w:rFonts w:ascii="Century Gothic" w:eastAsia="Calibri" w:hAnsi="Century Gothic" w:cs="Times New Roman"/>
          <w:b/>
          <w:sz w:val="20"/>
          <w:szCs w:val="20"/>
        </w:rPr>
        <w:t xml:space="preserve"> and Abilities:</w:t>
      </w:r>
    </w:p>
    <w:p w14:paraId="50AAC542" w14:textId="77777777" w:rsidR="007C3600" w:rsidRPr="007C3600" w:rsidRDefault="007C3600" w:rsidP="007C3600">
      <w:pPr>
        <w:pStyle w:val="ListParagraph"/>
        <w:numPr>
          <w:ilvl w:val="0"/>
          <w:numId w:val="20"/>
        </w:numPr>
        <w:spacing w:after="0"/>
        <w:rPr>
          <w:rFonts w:ascii="Century Gothic" w:eastAsia="Calibri" w:hAnsi="Century Gothic" w:cs="Times New Roman"/>
          <w:sz w:val="20"/>
          <w:szCs w:val="20"/>
        </w:rPr>
      </w:pPr>
      <w:r w:rsidRPr="007C3600">
        <w:rPr>
          <w:rFonts w:ascii="Century Gothic" w:eastAsia="Calibri" w:hAnsi="Century Gothic" w:cs="Times New Roman"/>
          <w:sz w:val="20"/>
          <w:szCs w:val="20"/>
        </w:rPr>
        <w:t>Proficiency in Microsoft Word and Excel, use of the internet, and basic computer skills sufficient to maintain program records, and budgets, generate publicity materials, and communicate with parents, volunteers, partners, and community.</w:t>
      </w:r>
    </w:p>
    <w:p w14:paraId="425E5B1B" w14:textId="77777777" w:rsidR="007C3600" w:rsidRPr="007C3600" w:rsidRDefault="007C3600" w:rsidP="007C3600">
      <w:pPr>
        <w:pStyle w:val="ListParagraph"/>
        <w:numPr>
          <w:ilvl w:val="0"/>
          <w:numId w:val="20"/>
        </w:numPr>
        <w:spacing w:after="0"/>
        <w:rPr>
          <w:rFonts w:ascii="Century Gothic" w:eastAsia="Calibri" w:hAnsi="Century Gothic" w:cs="Times New Roman"/>
          <w:sz w:val="20"/>
          <w:szCs w:val="20"/>
        </w:rPr>
      </w:pPr>
      <w:r w:rsidRPr="007C3600">
        <w:rPr>
          <w:rFonts w:ascii="Century Gothic" w:eastAsia="Calibri" w:hAnsi="Century Gothic" w:cs="Times New Roman"/>
          <w:sz w:val="20"/>
          <w:szCs w:val="20"/>
        </w:rPr>
        <w:t>Excellent interpersonal, presentation, verbal, and written communication skills.</w:t>
      </w:r>
    </w:p>
    <w:p w14:paraId="38D9E464" w14:textId="77777777" w:rsidR="007C3600" w:rsidRPr="007C3600" w:rsidRDefault="007C3600" w:rsidP="007C3600">
      <w:pPr>
        <w:pStyle w:val="ListParagraph"/>
        <w:numPr>
          <w:ilvl w:val="0"/>
          <w:numId w:val="20"/>
        </w:numPr>
        <w:spacing w:after="0"/>
        <w:rPr>
          <w:rFonts w:ascii="Century Gothic" w:eastAsia="Calibri" w:hAnsi="Century Gothic" w:cs="Times New Roman"/>
          <w:sz w:val="20"/>
          <w:szCs w:val="20"/>
        </w:rPr>
      </w:pPr>
      <w:r w:rsidRPr="007C3600">
        <w:rPr>
          <w:rFonts w:ascii="Century Gothic" w:eastAsia="Calibri" w:hAnsi="Century Gothic" w:cs="Times New Roman"/>
          <w:sz w:val="20"/>
          <w:szCs w:val="20"/>
        </w:rPr>
        <w:t>Excellent project management, budgeting, planning, and organizational skills.</w:t>
      </w:r>
    </w:p>
    <w:p w14:paraId="1A1B920B" w14:textId="77777777" w:rsidR="007C3600" w:rsidRPr="007C3600" w:rsidRDefault="007C3600" w:rsidP="007C3600">
      <w:pPr>
        <w:pStyle w:val="ListParagraph"/>
        <w:numPr>
          <w:ilvl w:val="0"/>
          <w:numId w:val="20"/>
        </w:numPr>
        <w:spacing w:after="0"/>
        <w:rPr>
          <w:rFonts w:ascii="Century Gothic" w:eastAsia="Calibri" w:hAnsi="Century Gothic" w:cs="Times New Roman"/>
          <w:sz w:val="20"/>
          <w:szCs w:val="20"/>
        </w:rPr>
      </w:pPr>
      <w:r w:rsidRPr="007C3600">
        <w:rPr>
          <w:rFonts w:ascii="Century Gothic" w:eastAsia="Calibri" w:hAnsi="Century Gothic" w:cs="Times New Roman"/>
          <w:sz w:val="20"/>
          <w:szCs w:val="20"/>
        </w:rPr>
        <w:t>Commitment to the mission and core values of Grace Place.</w:t>
      </w:r>
    </w:p>
    <w:p w14:paraId="2EBE6EF0" w14:textId="77777777" w:rsidR="007C3600" w:rsidRPr="007C3600" w:rsidRDefault="007C3600" w:rsidP="007C3600">
      <w:pPr>
        <w:pStyle w:val="ListParagraph"/>
        <w:numPr>
          <w:ilvl w:val="0"/>
          <w:numId w:val="20"/>
        </w:numPr>
        <w:spacing w:after="0"/>
        <w:rPr>
          <w:rFonts w:ascii="Century Gothic" w:eastAsia="Calibri" w:hAnsi="Century Gothic" w:cs="Times New Roman"/>
          <w:sz w:val="20"/>
          <w:szCs w:val="20"/>
        </w:rPr>
      </w:pPr>
      <w:r w:rsidRPr="007C3600">
        <w:rPr>
          <w:rFonts w:ascii="Century Gothic" w:eastAsia="Calibri" w:hAnsi="Century Gothic" w:cs="Times New Roman"/>
          <w:sz w:val="20"/>
          <w:szCs w:val="20"/>
        </w:rPr>
        <w:t>Possession of a valid Florida driver’s license.</w:t>
      </w:r>
    </w:p>
    <w:p w14:paraId="5AB2B6D7" w14:textId="77777777" w:rsidR="007C3600" w:rsidRPr="007C3600" w:rsidRDefault="007C3600" w:rsidP="007C3600">
      <w:pPr>
        <w:pStyle w:val="ListParagraph"/>
        <w:numPr>
          <w:ilvl w:val="0"/>
          <w:numId w:val="20"/>
        </w:numPr>
        <w:spacing w:after="0"/>
        <w:rPr>
          <w:rFonts w:ascii="Century Gothic" w:eastAsia="Calibri" w:hAnsi="Century Gothic" w:cs="Times New Roman"/>
          <w:sz w:val="20"/>
          <w:szCs w:val="20"/>
        </w:rPr>
      </w:pPr>
      <w:r w:rsidRPr="007C3600">
        <w:rPr>
          <w:rFonts w:ascii="Century Gothic" w:eastAsia="Calibri" w:hAnsi="Century Gothic" w:cs="Times New Roman"/>
          <w:sz w:val="20"/>
          <w:szCs w:val="20"/>
        </w:rPr>
        <w:t>Current first aid and CPR certificates (can obtain within 90 days of employment).</w:t>
      </w:r>
    </w:p>
    <w:p w14:paraId="61105F3C" w14:textId="77777777" w:rsidR="007C3600" w:rsidRPr="007C3600" w:rsidRDefault="007C3600" w:rsidP="007C3600">
      <w:pPr>
        <w:pStyle w:val="ListParagraph"/>
        <w:numPr>
          <w:ilvl w:val="0"/>
          <w:numId w:val="20"/>
        </w:numPr>
        <w:spacing w:after="0"/>
        <w:rPr>
          <w:rFonts w:ascii="Century Gothic" w:eastAsia="Calibri" w:hAnsi="Century Gothic" w:cs="Times New Roman"/>
          <w:sz w:val="20"/>
          <w:szCs w:val="20"/>
        </w:rPr>
      </w:pPr>
      <w:r w:rsidRPr="007C3600">
        <w:rPr>
          <w:rFonts w:ascii="Century Gothic" w:eastAsia="Calibri" w:hAnsi="Century Gothic" w:cs="Times New Roman"/>
          <w:sz w:val="20"/>
          <w:szCs w:val="20"/>
        </w:rPr>
        <w:t>Willing to submit to Fingerprinting and Background Checks.</w:t>
      </w:r>
    </w:p>
    <w:p w14:paraId="45AF0781" w14:textId="77777777" w:rsidR="007C3600" w:rsidRDefault="007C3600" w:rsidP="00C818DF">
      <w:pPr>
        <w:rPr>
          <w:rFonts w:ascii="Century Gothic" w:eastAsia="Calibri" w:hAnsi="Century Gothic" w:cs="Arial"/>
          <w:b/>
          <w:color w:val="2E74B5"/>
          <w:sz w:val="20"/>
          <w:szCs w:val="20"/>
        </w:rPr>
      </w:pPr>
    </w:p>
    <w:p w14:paraId="3B253F7A" w14:textId="77777777" w:rsidR="000A45E0" w:rsidRDefault="000A45E0" w:rsidP="00C818DF">
      <w:pPr>
        <w:rPr>
          <w:rFonts w:ascii="Century Gothic" w:eastAsia="Calibri" w:hAnsi="Century Gothic" w:cs="Arial"/>
          <w:b/>
          <w:color w:val="2E74B5"/>
          <w:sz w:val="20"/>
          <w:szCs w:val="20"/>
        </w:rPr>
      </w:pPr>
    </w:p>
    <w:p w14:paraId="067778D4" w14:textId="77777777" w:rsidR="000A45E0" w:rsidRDefault="000A45E0" w:rsidP="00C818DF">
      <w:pPr>
        <w:rPr>
          <w:rFonts w:ascii="Century Gothic" w:eastAsia="Calibri" w:hAnsi="Century Gothic" w:cs="Arial"/>
          <w:b/>
          <w:color w:val="2E74B5"/>
          <w:sz w:val="20"/>
          <w:szCs w:val="20"/>
        </w:rPr>
      </w:pPr>
    </w:p>
    <w:p w14:paraId="16DE359A" w14:textId="1F010DB4" w:rsidR="00C818DF" w:rsidRPr="00C818DF" w:rsidRDefault="00C818DF" w:rsidP="00C818DF">
      <w:pPr>
        <w:rPr>
          <w:rFonts w:ascii="Century Gothic" w:eastAsia="Calibri" w:hAnsi="Century Gothic" w:cs="Arial"/>
          <w:b/>
          <w:color w:val="2E74B5"/>
          <w:sz w:val="20"/>
          <w:szCs w:val="20"/>
        </w:rPr>
      </w:pPr>
      <w:r w:rsidRPr="00C818DF">
        <w:rPr>
          <w:rFonts w:ascii="Century Gothic" w:eastAsia="Calibri" w:hAnsi="Century Gothic" w:cs="Arial"/>
          <w:b/>
          <w:color w:val="2E74B5"/>
          <w:sz w:val="20"/>
          <w:szCs w:val="20"/>
        </w:rPr>
        <w:lastRenderedPageBreak/>
        <w:t>Additional Information:</w:t>
      </w:r>
    </w:p>
    <w:p w14:paraId="1679DF47" w14:textId="43717AB6"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color w:val="424242"/>
          <w:sz w:val="20"/>
          <w:szCs w:val="20"/>
        </w:rPr>
        <w:t xml:space="preserve">As members of the Grace Place </w:t>
      </w:r>
      <w:r w:rsidR="00C60BA4" w:rsidRPr="00FF65F5">
        <w:rPr>
          <w:rFonts w:ascii="Century Gothic" w:hAnsi="Century Gothic" w:cs="Noto Sans"/>
          <w:color w:val="424242"/>
          <w:sz w:val="20"/>
          <w:szCs w:val="20"/>
        </w:rPr>
        <w:t>team,</w:t>
      </w:r>
      <w:r w:rsidRPr="00FF65F5">
        <w:rPr>
          <w:rFonts w:ascii="Century Gothic" w:hAnsi="Century Gothic" w:cs="Noto Sans"/>
          <w:color w:val="424242"/>
          <w:sz w:val="20"/>
          <w:szCs w:val="20"/>
        </w:rPr>
        <w:t xml:space="preserve"> we all value and support the Grace Place Vision, Mission, Faith Statement, and Organizational Core Values.</w:t>
      </w:r>
    </w:p>
    <w:p w14:paraId="5C777577"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Work Environment: </w:t>
      </w:r>
      <w:r w:rsidRPr="00FF65F5">
        <w:rPr>
          <w:rFonts w:ascii="Century Gothic" w:hAnsi="Century Gothic" w:cs="Noto Sans"/>
          <w:color w:val="424242"/>
          <w:sz w:val="20"/>
          <w:szCs w:val="20"/>
        </w:rPr>
        <w:t>The position requires working in numerous locations which include varied temperature, noise level, and other factors that may affect a person’s working conditions while performing the job.</w:t>
      </w:r>
    </w:p>
    <w:p w14:paraId="6DE24BCA" w14:textId="6DA60A32"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Position Type and Expected Working Hours:</w:t>
      </w:r>
      <w:r w:rsidRPr="00FF65F5">
        <w:rPr>
          <w:rFonts w:ascii="Century Gothic" w:hAnsi="Century Gothic" w:cs="Noto Sans"/>
          <w:color w:val="424242"/>
          <w:sz w:val="20"/>
          <w:szCs w:val="20"/>
        </w:rPr>
        <w:t> </w:t>
      </w:r>
      <w:r w:rsidR="00C60BA4">
        <w:rPr>
          <w:rFonts w:ascii="Century Gothic" w:hAnsi="Century Gothic" w:cs="Noto Sans"/>
          <w:color w:val="424242"/>
          <w:sz w:val="20"/>
          <w:szCs w:val="20"/>
        </w:rPr>
        <w:t>Full</w:t>
      </w:r>
      <w:r w:rsidRPr="00FF65F5">
        <w:rPr>
          <w:rFonts w:ascii="Century Gothic" w:hAnsi="Century Gothic" w:cs="Noto Sans"/>
          <w:color w:val="424242"/>
          <w:sz w:val="20"/>
          <w:szCs w:val="20"/>
        </w:rPr>
        <w:t>-time Anticipated working hours of approximately</w:t>
      </w:r>
      <w:r w:rsidR="00C60BA4">
        <w:rPr>
          <w:rFonts w:ascii="Century Gothic" w:hAnsi="Century Gothic" w:cs="Noto Sans"/>
          <w:color w:val="424242"/>
          <w:sz w:val="20"/>
          <w:szCs w:val="20"/>
        </w:rPr>
        <w:t xml:space="preserve"> 9:00</w:t>
      </w:r>
      <w:r w:rsidRPr="00FF65F5">
        <w:rPr>
          <w:rFonts w:ascii="Century Gothic" w:hAnsi="Century Gothic" w:cs="Noto Sans"/>
          <w:color w:val="424242"/>
          <w:sz w:val="20"/>
          <w:szCs w:val="20"/>
        </w:rPr>
        <w:t xml:space="preserve"> – 5:30 Monday to Friday, including some evenings and weekends as needed.</w:t>
      </w:r>
    </w:p>
    <w:p w14:paraId="1D82845D"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Physical Demands: </w:t>
      </w:r>
      <w:r w:rsidRPr="00FF65F5">
        <w:rPr>
          <w:rFonts w:ascii="Century Gothic" w:hAnsi="Century Gothic" w:cs="Noto Sans"/>
          <w:color w:val="424242"/>
          <w:sz w:val="20"/>
          <w:szCs w:val="20"/>
        </w:rPr>
        <w:t>Bending, sitting, and standing for long periods of time. May require lifting objects weighing up to 20 lbs. as needed.</w:t>
      </w:r>
    </w:p>
    <w:p w14:paraId="331CA08E"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Additional Eligibility Qualifications: </w:t>
      </w:r>
      <w:r w:rsidRPr="00FF65F5">
        <w:rPr>
          <w:rFonts w:ascii="Century Gothic" w:hAnsi="Century Gothic" w:cs="Noto Sans"/>
          <w:color w:val="424242"/>
          <w:sz w:val="20"/>
          <w:szCs w:val="20"/>
        </w:rPr>
        <w:t>Background check, fingerprinting required.</w:t>
      </w:r>
    </w:p>
    <w:p w14:paraId="6C4826F9"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Organizational Competencies:</w:t>
      </w:r>
    </w:p>
    <w:p w14:paraId="270C11EC"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color w:val="424242"/>
          <w:sz w:val="20"/>
          <w:szCs w:val="20"/>
        </w:rPr>
        <w:t>The following competencies are organizational in nature in that all Grace Place employees are expected to exhibit these competencies and will be part of the basis for their performance evaluation.</w:t>
      </w:r>
    </w:p>
    <w:p w14:paraId="15186121"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Work Ethics and Commitment: </w:t>
      </w:r>
      <w:r w:rsidRPr="00FF65F5">
        <w:rPr>
          <w:rFonts w:ascii="Century Gothic" w:hAnsi="Century Gothic" w:cs="Noto Sans"/>
          <w:color w:val="424242"/>
          <w:sz w:val="20"/>
          <w:szCs w:val="20"/>
        </w:rPr>
        <w:t>Extent to which the employee takes pride in his or her work, is dedicated, and committed to excellence in personal goals and organizational mission. The extent to which a significant volume of quality work is performed efficiently in a specified period of time; the employee is a peak performer with a high energy level.</w:t>
      </w:r>
    </w:p>
    <w:p w14:paraId="6352F305"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Initiative and Problem Solving: </w:t>
      </w:r>
      <w:r w:rsidRPr="00FF65F5">
        <w:rPr>
          <w:rFonts w:ascii="Century Gothic" w:hAnsi="Century Gothic" w:cs="Noto Sans"/>
          <w:color w:val="424242"/>
          <w:sz w:val="20"/>
          <w:szCs w:val="20"/>
        </w:rPr>
        <w:t xml:space="preserve">Degree to which employee takes active steps to set and achieve tasks/goals on a timely basis. Is a self-starter and solution-seeker who possesses a sense of urgency and takes action with minimal </w:t>
      </w:r>
      <w:proofErr w:type="gramStart"/>
      <w:r w:rsidRPr="00FF65F5">
        <w:rPr>
          <w:rFonts w:ascii="Century Gothic" w:hAnsi="Century Gothic" w:cs="Noto Sans"/>
          <w:color w:val="424242"/>
          <w:sz w:val="20"/>
          <w:szCs w:val="20"/>
        </w:rPr>
        <w:t>instruction.</w:t>
      </w:r>
      <w:proofErr w:type="gramEnd"/>
      <w:r w:rsidRPr="00FF65F5">
        <w:rPr>
          <w:rFonts w:ascii="Century Gothic" w:hAnsi="Century Gothic" w:cs="Noto Sans"/>
          <w:color w:val="424242"/>
          <w:sz w:val="20"/>
          <w:szCs w:val="20"/>
        </w:rPr>
        <w:t xml:space="preserve"> Is able to identify issues/problems and possible solutions and is willing to act on the solutions.</w:t>
      </w:r>
    </w:p>
    <w:p w14:paraId="00420453"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Service Orientation: </w:t>
      </w:r>
      <w:r w:rsidRPr="00FF65F5">
        <w:rPr>
          <w:rFonts w:ascii="Century Gothic" w:hAnsi="Century Gothic" w:cs="Noto Sans"/>
          <w:color w:val="424242"/>
          <w:sz w:val="20"/>
          <w:szCs w:val="20"/>
        </w:rPr>
        <w:t>Extent to which the employee understands and exhibits behaviors that enhance and improve the experience of various stakeholders: students/families, volunteers, donors/supporters, and community partners. Knows and acts upon what it takes to deliver value. Makes a genuine effort to listen to stakeholders and seeks to understand and resolve needs/issues.</w:t>
      </w:r>
    </w:p>
    <w:p w14:paraId="7FACA124"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Judgment and Decision Making: </w:t>
      </w:r>
      <w:r w:rsidRPr="00FF65F5">
        <w:rPr>
          <w:rFonts w:ascii="Century Gothic" w:hAnsi="Century Gothic" w:cs="Noto Sans"/>
          <w:color w:val="424242"/>
          <w:sz w:val="20"/>
          <w:szCs w:val="20"/>
        </w:rPr>
        <w:t>Ability to arrive at sound decisions in a timely manner with positive results. Understands and utilizes core values of the organization and relevant policies and seeks appropriate guidance when needed.</w:t>
      </w:r>
    </w:p>
    <w:p w14:paraId="1CAEDCBD"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Quality, Care, and Dependability: </w:t>
      </w:r>
      <w:r w:rsidRPr="00FF65F5">
        <w:rPr>
          <w:rFonts w:ascii="Century Gothic" w:hAnsi="Century Gothic" w:cs="Noto Sans"/>
          <w:color w:val="424242"/>
          <w:sz w:val="20"/>
          <w:szCs w:val="20"/>
        </w:rPr>
        <w:t>Extent to which work is accurate, thorough, and neat. Degree of reliability in performing tasks, following instructions, and meeting deadlines. Employee possesses the ability to produce reliable work without follow-up or inspection.</w:t>
      </w:r>
    </w:p>
    <w:p w14:paraId="7B570DDB"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Teamwork and Interpersonal Relations: </w:t>
      </w:r>
      <w:r w:rsidRPr="00FF65F5">
        <w:rPr>
          <w:rFonts w:ascii="Century Gothic" w:hAnsi="Century Gothic" w:cs="Noto Sans"/>
          <w:color w:val="424242"/>
          <w:sz w:val="20"/>
          <w:szCs w:val="20"/>
        </w:rPr>
        <w:t>Extent to which employee is positive and projects a willing-to-please attitude, cooperation, and team spirit. Understands goals of the department, as well as collaboration with other departments, and is willing to accommodate the personnel, tasks, and situations involved in order to accomplish department and organizational goals. Consider employee relationships with other staff, volunteers, students/families, and community partners.</w:t>
      </w:r>
    </w:p>
    <w:p w14:paraId="55BB8A89"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Communication Skills (oral and written): </w:t>
      </w:r>
      <w:r w:rsidRPr="00FF65F5">
        <w:rPr>
          <w:rFonts w:ascii="Century Gothic" w:hAnsi="Century Gothic" w:cs="Noto Sans"/>
          <w:color w:val="424242"/>
          <w:sz w:val="20"/>
          <w:szCs w:val="20"/>
        </w:rPr>
        <w:t>Communicates effectively and accurately both orally and in writing with individuals and groups; presents ideas in an organized, clear, and concise manner; employ tact and discretion; listens well; offers appropriate feedback. Listens to others. Communicates with a clear message and is open to different perspectives. Ensures that the receiver hears and understands the message.</w:t>
      </w:r>
    </w:p>
    <w:p w14:paraId="16BE8CE7"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Job Knowledge and Technical Skills: </w:t>
      </w:r>
      <w:r w:rsidRPr="00FF65F5">
        <w:rPr>
          <w:rFonts w:ascii="Century Gothic" w:hAnsi="Century Gothic" w:cs="Noto Sans"/>
          <w:color w:val="424242"/>
          <w:sz w:val="20"/>
          <w:szCs w:val="20"/>
        </w:rPr>
        <w:t>Extent to which the employee possesses the practical and technical knowledge of duties, functions, work safety procedures, policies, and takes responsibility for reviewing and upgrading areas of expertise and development of new skills as needed.</w:t>
      </w:r>
    </w:p>
    <w:p w14:paraId="2730394F"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lastRenderedPageBreak/>
        <w:t>Planning and Organizing: </w:t>
      </w:r>
      <w:r w:rsidRPr="00FF65F5">
        <w:rPr>
          <w:rFonts w:ascii="Century Gothic" w:hAnsi="Century Gothic" w:cs="Noto Sans"/>
          <w:color w:val="424242"/>
          <w:sz w:val="20"/>
          <w:szCs w:val="20"/>
        </w:rPr>
        <w:t>Level of effectiveness in planning and organizing daily work. Ability to achieve short- and long-range objectives. Assess organization of work and time management skills.</w:t>
      </w:r>
    </w:p>
    <w:p w14:paraId="001358CE" w14:textId="77777777" w:rsidR="00FF65F5" w:rsidRPr="00FF65F5" w:rsidRDefault="00FF65F5" w:rsidP="00FF65F5">
      <w:pPr>
        <w:pStyle w:val="NormalWeb"/>
        <w:shd w:val="clear" w:color="auto" w:fill="FFFFFF"/>
        <w:spacing w:before="0" w:beforeAutospacing="0" w:after="0" w:afterAutospacing="0"/>
        <w:rPr>
          <w:rFonts w:ascii="Century Gothic" w:hAnsi="Century Gothic" w:cs="Noto Sans"/>
          <w:color w:val="424242"/>
          <w:sz w:val="20"/>
          <w:szCs w:val="20"/>
        </w:rPr>
      </w:pPr>
      <w:r w:rsidRPr="00FF65F5">
        <w:rPr>
          <w:rFonts w:ascii="Century Gothic" w:hAnsi="Century Gothic" w:cs="Noto Sans"/>
          <w:b/>
          <w:bCs/>
          <w:color w:val="424242"/>
          <w:sz w:val="20"/>
          <w:szCs w:val="20"/>
        </w:rPr>
        <w:t>Professional Image: </w:t>
      </w:r>
      <w:r w:rsidRPr="00FF65F5">
        <w:rPr>
          <w:rFonts w:ascii="Century Gothic" w:hAnsi="Century Gothic" w:cs="Noto Sans"/>
          <w:color w:val="424242"/>
          <w:sz w:val="20"/>
          <w:szCs w:val="20"/>
        </w:rPr>
        <w:t>Extent to which the employee projects a professional image through appearance, conduct, and work areas.</w:t>
      </w:r>
    </w:p>
    <w:p w14:paraId="05F0FD6F" w14:textId="7B0DD958" w:rsidR="00C818DF" w:rsidRPr="00C818DF" w:rsidRDefault="00C818DF" w:rsidP="00C818DF">
      <w:pPr>
        <w:spacing w:before="100" w:beforeAutospacing="1" w:after="100" w:afterAutospacing="1" w:line="240" w:lineRule="auto"/>
        <w:rPr>
          <w:rFonts w:ascii="Century Gothic" w:eastAsia="Times New Roman" w:hAnsi="Century Gothic" w:cs="Times New Roman"/>
          <w:b/>
          <w:bCs/>
          <w:color w:val="2E74B5"/>
          <w:sz w:val="20"/>
          <w:szCs w:val="20"/>
        </w:rPr>
      </w:pPr>
      <w:r w:rsidRPr="00C818DF">
        <w:rPr>
          <w:rFonts w:ascii="Century Gothic" w:eastAsia="Times New Roman" w:hAnsi="Century Gothic" w:cs="Times New Roman"/>
          <w:b/>
          <w:bCs/>
          <w:color w:val="2E74B5"/>
          <w:sz w:val="20"/>
          <w:szCs w:val="20"/>
        </w:rPr>
        <w:t xml:space="preserve">Equal Employment Opportunity Statement: </w:t>
      </w:r>
    </w:p>
    <w:p w14:paraId="093744CC" w14:textId="77777777" w:rsidR="00C818DF" w:rsidRPr="00C818DF" w:rsidRDefault="00C818DF" w:rsidP="00C818DF">
      <w:pPr>
        <w:spacing w:before="100" w:beforeAutospacing="1" w:after="100" w:afterAutospacing="1" w:line="240" w:lineRule="auto"/>
        <w:rPr>
          <w:rFonts w:ascii="Century Gothic" w:eastAsia="Times New Roman" w:hAnsi="Century Gothic" w:cs="Times New Roman"/>
          <w:sz w:val="20"/>
          <w:szCs w:val="20"/>
        </w:rPr>
      </w:pPr>
      <w:r w:rsidRPr="00C818DF">
        <w:rPr>
          <w:rFonts w:ascii="Century Gothic" w:eastAsia="Times New Roman" w:hAnsi="Century Gothic" w:cs="Times New Roman"/>
          <w:sz w:val="20"/>
          <w:szCs w:val="20"/>
        </w:rPr>
        <w:t xml:space="preserve">Grace Place values diversity in the workplace and among our partners and other stakeholders. </w:t>
      </w:r>
    </w:p>
    <w:p w14:paraId="285705CD" w14:textId="77777777" w:rsidR="00C818DF" w:rsidRPr="00C818DF" w:rsidRDefault="00C818DF" w:rsidP="00C818DF">
      <w:pPr>
        <w:spacing w:before="100" w:beforeAutospacing="1" w:after="100" w:afterAutospacing="1" w:line="240" w:lineRule="auto"/>
        <w:rPr>
          <w:rFonts w:ascii="Century Gothic" w:eastAsia="Times New Roman" w:hAnsi="Century Gothic" w:cs="Times New Roman"/>
          <w:sz w:val="20"/>
          <w:szCs w:val="20"/>
        </w:rPr>
      </w:pPr>
      <w:r w:rsidRPr="00C818DF">
        <w:rPr>
          <w:rFonts w:ascii="Century Gothic" w:eastAsia="Times New Roman" w:hAnsi="Century Gothic" w:cs="Times New Roman"/>
          <w:sz w:val="20"/>
          <w:szCs w:val="20"/>
        </w:rPr>
        <w:t xml:space="preserve">It is the policy of Grace Place to provide equal employment opportunities to all qualified employees and applicants based on experience, training, education, and ability to do the available work without regard to race, color, religion, sex, national origin, age, disability, marital status, pregnancy, veteran status, sexual orientation, gender identity, genetic </w:t>
      </w:r>
      <w:proofErr w:type="gramStart"/>
      <w:r w:rsidRPr="00C818DF">
        <w:rPr>
          <w:rFonts w:ascii="Century Gothic" w:eastAsia="Times New Roman" w:hAnsi="Century Gothic" w:cs="Times New Roman"/>
          <w:sz w:val="20"/>
          <w:szCs w:val="20"/>
        </w:rPr>
        <w:t>information</w:t>
      </w:r>
      <w:proofErr w:type="gramEnd"/>
      <w:r w:rsidRPr="00C818DF">
        <w:rPr>
          <w:rFonts w:ascii="Century Gothic" w:eastAsia="Times New Roman" w:hAnsi="Century Gothic" w:cs="Times New Roman"/>
          <w:sz w:val="20"/>
          <w:szCs w:val="20"/>
        </w:rPr>
        <w:t xml:space="preserve"> or any other protected characteristic under applicable law. This policy relates to all phases of employment, including, but not limited to, recruiting, employment, placement, promotion, transfer, demotion, reduction of workforce and termination, rates of pay or other forms of compensation, selection for training, the use of all facilities, and participation in all company-sponsored employee activities. Provisions in applicable laws providing for bona fide occupational qualifications, business necessity or age limitations will be adhered to by Grace Place where appropriate. </w:t>
      </w:r>
    </w:p>
    <w:p w14:paraId="2D864C16" w14:textId="77777777" w:rsidR="00C818DF" w:rsidRPr="00C818DF" w:rsidRDefault="00C818DF" w:rsidP="00C818DF">
      <w:pPr>
        <w:spacing w:before="100" w:beforeAutospacing="1" w:after="100" w:afterAutospacing="1" w:line="240" w:lineRule="auto"/>
        <w:rPr>
          <w:rFonts w:ascii="Century Gothic" w:eastAsia="Times New Roman" w:hAnsi="Century Gothic" w:cs="Times New Roman"/>
          <w:sz w:val="20"/>
          <w:szCs w:val="20"/>
        </w:rPr>
      </w:pPr>
      <w:r w:rsidRPr="00C818DF">
        <w:rPr>
          <w:rFonts w:ascii="Century Gothic" w:eastAsia="Times New Roman" w:hAnsi="Century Gothic" w:cs="Times New Roman"/>
          <w:sz w:val="20"/>
          <w:szCs w:val="20"/>
        </w:rPr>
        <w:t xml:space="preserve">Employees and applicants shall not be subjected to harassment, intimidation or any type of retaliation because they have (1) filed a complaint; (2) assisted or participated in an investigation, compliance review, hearing or any other activity related to the administration of any federal, state or local law requiring equal employment opportunity; (3) opposed any act or practice made unlawful by any federal, state or local law requiring equal opportunity; or (4) exercised any other legal right protected by federal, state or local law requiring equal opportunity. </w:t>
      </w:r>
    </w:p>
    <w:p w14:paraId="1421ADD4" w14:textId="77777777" w:rsidR="00C818DF" w:rsidRPr="00C818DF" w:rsidRDefault="00C818DF" w:rsidP="00C818DF">
      <w:pPr>
        <w:spacing w:before="100" w:beforeAutospacing="1" w:after="100" w:afterAutospacing="1" w:line="240" w:lineRule="auto"/>
        <w:rPr>
          <w:rFonts w:ascii="Century Gothic" w:eastAsia="Times New Roman" w:hAnsi="Century Gothic" w:cs="Times New Roman"/>
          <w:sz w:val="20"/>
          <w:szCs w:val="20"/>
        </w:rPr>
      </w:pPr>
      <w:r w:rsidRPr="00C818DF">
        <w:rPr>
          <w:rFonts w:ascii="Century Gothic" w:eastAsia="Times New Roman" w:hAnsi="Century Gothic" w:cs="Times New Roman"/>
          <w:sz w:val="20"/>
          <w:szCs w:val="20"/>
        </w:rPr>
        <w:t xml:space="preserve">The above-mentioned policies shall be periodically brought to the attention of supervisors and shall be appropriately administered. It is the responsibility of each supervisor at Grace Place to ensure affirmative implementation of these policies to avoid any discrimination in employment. All employees are expected to recognize these policies and cooperate with their implementation. Violation of these policies could be considered a disciplinary offense. </w:t>
      </w:r>
    </w:p>
    <w:p w14:paraId="6B165C94" w14:textId="77777777" w:rsidR="00C818DF" w:rsidRPr="00C818DF" w:rsidRDefault="00C818DF" w:rsidP="00C818DF">
      <w:pPr>
        <w:overflowPunct w:val="0"/>
        <w:autoSpaceDE w:val="0"/>
        <w:autoSpaceDN w:val="0"/>
        <w:adjustRightInd w:val="0"/>
        <w:jc w:val="both"/>
        <w:textAlignment w:val="baseline"/>
        <w:rPr>
          <w:rFonts w:ascii="Century Gothic" w:eastAsia="Calibri" w:hAnsi="Century Gothic" w:cs="Arial"/>
          <w:bCs/>
          <w:sz w:val="20"/>
          <w:szCs w:val="20"/>
        </w:rPr>
      </w:pPr>
      <w:r w:rsidRPr="00C818DF">
        <w:rPr>
          <w:rFonts w:ascii="Century Gothic" w:eastAsia="Calibri" w:hAnsi="Century Gothic" w:cs="Times New Roman"/>
          <w:b/>
          <w:bCs/>
          <w:color w:val="2E74B5"/>
          <w:sz w:val="20"/>
          <w:szCs w:val="20"/>
        </w:rPr>
        <w:t>Disclaimer:</w:t>
      </w:r>
      <w:r w:rsidRPr="00C818DF">
        <w:rPr>
          <w:rFonts w:ascii="Century Gothic" w:eastAsia="Calibri" w:hAnsi="Century Gothic" w:cs="Times New Roman"/>
          <w:sz w:val="20"/>
          <w:szCs w:val="20"/>
        </w:rPr>
        <w:t xml:space="preserve"> This job description is not designed to cover or contain a comprehensive listing of activities, duties, or responsibilities that are required of the employee. Other duties, responsibilities and activities may change or be assigned at any time with or without notice.</w:t>
      </w:r>
    </w:p>
    <w:p w14:paraId="29A96E99" w14:textId="77777777" w:rsidR="00DC1B4B" w:rsidRPr="00C818DF" w:rsidRDefault="00DC1B4B">
      <w:pPr>
        <w:rPr>
          <w:rFonts w:ascii="Century Gothic" w:hAnsi="Century Gothic"/>
          <w:sz w:val="20"/>
          <w:szCs w:val="20"/>
        </w:rPr>
      </w:pPr>
    </w:p>
    <w:sectPr w:rsidR="00DC1B4B" w:rsidRPr="00C818DF" w:rsidSect="00354A5B">
      <w:footerReference w:type="defaul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D63D" w14:textId="77777777" w:rsidR="00271E23" w:rsidRDefault="00271E23">
      <w:pPr>
        <w:spacing w:after="0" w:line="240" w:lineRule="auto"/>
      </w:pPr>
      <w:r>
        <w:separator/>
      </w:r>
    </w:p>
  </w:endnote>
  <w:endnote w:type="continuationSeparator" w:id="0">
    <w:p w14:paraId="486341E2" w14:textId="77777777" w:rsidR="00271E23" w:rsidRDefault="0027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8D4E" w14:textId="475D7096" w:rsidR="002D5D4E" w:rsidRPr="002D5D4E" w:rsidRDefault="000D364F" w:rsidP="00761F2D">
    <w:pPr>
      <w:pStyle w:val="Footer"/>
      <w:tabs>
        <w:tab w:val="clear" w:pos="4680"/>
        <w:tab w:val="clear" w:pos="9360"/>
      </w:tabs>
      <w:rPr>
        <w:caps/>
        <w:color w:val="5B9BD5"/>
      </w:rPr>
    </w:pPr>
    <w:r>
      <w:rPr>
        <w:caps/>
        <w:color w:val="5B9BD5"/>
      </w:rPr>
      <w:t xml:space="preserve">REvised:  </w:t>
    </w:r>
    <w:r w:rsidR="000A45E0">
      <w:rPr>
        <w:caps/>
        <w:color w:val="5B9BD5"/>
      </w:rPr>
      <w:t>05/16/2022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2D5D4E">
      <w:rPr>
        <w:caps/>
        <w:color w:val="5B9BD5"/>
      </w:rPr>
      <w:fldChar w:fldCharType="begin"/>
    </w:r>
    <w:r w:rsidRPr="002D5D4E">
      <w:rPr>
        <w:caps/>
        <w:color w:val="5B9BD5"/>
      </w:rPr>
      <w:instrText xml:space="preserve"> PAGE   \* MERGEFORMAT </w:instrText>
    </w:r>
    <w:r w:rsidRPr="002D5D4E">
      <w:rPr>
        <w:caps/>
        <w:color w:val="5B9BD5"/>
      </w:rPr>
      <w:fldChar w:fldCharType="separate"/>
    </w:r>
    <w:r>
      <w:rPr>
        <w:caps/>
        <w:noProof/>
        <w:color w:val="5B9BD5"/>
      </w:rPr>
      <w:t>1</w:t>
    </w:r>
    <w:r w:rsidRPr="002D5D4E">
      <w:rPr>
        <w:caps/>
        <w:noProof/>
        <w:color w:val="5B9BD5"/>
      </w:rPr>
      <w:fldChar w:fldCharType="end"/>
    </w:r>
  </w:p>
  <w:p w14:paraId="683BC6C5" w14:textId="77777777" w:rsidR="00354A5B" w:rsidRDefault="00271E23" w:rsidP="002D5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7DD9" w14:textId="77777777" w:rsidR="00271E23" w:rsidRDefault="00271E23">
      <w:pPr>
        <w:spacing w:after="0" w:line="240" w:lineRule="auto"/>
      </w:pPr>
      <w:r>
        <w:separator/>
      </w:r>
    </w:p>
  </w:footnote>
  <w:footnote w:type="continuationSeparator" w:id="0">
    <w:p w14:paraId="404A5639" w14:textId="77777777" w:rsidR="00271E23" w:rsidRDefault="00271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D67"/>
    <w:multiLevelType w:val="multilevel"/>
    <w:tmpl w:val="9FE243FE"/>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1" w15:restartNumberingAfterBreak="0">
    <w:nsid w:val="124B074A"/>
    <w:multiLevelType w:val="hybridMultilevel"/>
    <w:tmpl w:val="84320E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93702A"/>
    <w:multiLevelType w:val="multilevel"/>
    <w:tmpl w:val="9566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B6A6E"/>
    <w:multiLevelType w:val="hybridMultilevel"/>
    <w:tmpl w:val="80C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7BED"/>
    <w:multiLevelType w:val="hybridMultilevel"/>
    <w:tmpl w:val="2B247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A5E37"/>
    <w:multiLevelType w:val="hybridMultilevel"/>
    <w:tmpl w:val="7236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C4A2C"/>
    <w:multiLevelType w:val="hybridMultilevel"/>
    <w:tmpl w:val="9FE45930"/>
    <w:lvl w:ilvl="0" w:tplc="A662AE34">
      <w:numFmt w:val="bullet"/>
      <w:lvlText w:val="·"/>
      <w:lvlJc w:val="left"/>
      <w:pPr>
        <w:ind w:left="720" w:hanging="360"/>
      </w:pPr>
      <w:rPr>
        <w:rFonts w:ascii="Century Gothic" w:eastAsia="Times New Roman" w:hAnsi="Century Gothic"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45AE8"/>
    <w:multiLevelType w:val="hybridMultilevel"/>
    <w:tmpl w:val="ACEA1BBE"/>
    <w:lvl w:ilvl="0" w:tplc="A662AE34">
      <w:numFmt w:val="bullet"/>
      <w:lvlText w:val="·"/>
      <w:lvlJc w:val="left"/>
      <w:pPr>
        <w:ind w:left="720" w:hanging="360"/>
      </w:pPr>
      <w:rPr>
        <w:rFonts w:ascii="Century Gothic" w:eastAsia="Times New Roman" w:hAnsi="Century Gothic"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24A52"/>
    <w:multiLevelType w:val="hybridMultilevel"/>
    <w:tmpl w:val="E796FEB4"/>
    <w:lvl w:ilvl="0" w:tplc="A662AE34">
      <w:numFmt w:val="bullet"/>
      <w:lvlText w:val="·"/>
      <w:lvlJc w:val="left"/>
      <w:pPr>
        <w:ind w:left="720" w:hanging="360"/>
      </w:pPr>
      <w:rPr>
        <w:rFonts w:ascii="Century Gothic" w:eastAsia="Times New Roman" w:hAnsi="Century Gothic" w:cs="Noto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32548"/>
    <w:multiLevelType w:val="hybridMultilevel"/>
    <w:tmpl w:val="A2A6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6D27"/>
    <w:multiLevelType w:val="multilevel"/>
    <w:tmpl w:val="5C9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66F79"/>
    <w:multiLevelType w:val="multilevel"/>
    <w:tmpl w:val="9E1E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161EB"/>
    <w:multiLevelType w:val="hybridMultilevel"/>
    <w:tmpl w:val="A2B4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57FCE"/>
    <w:multiLevelType w:val="multilevel"/>
    <w:tmpl w:val="867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B70BB"/>
    <w:multiLevelType w:val="hybridMultilevel"/>
    <w:tmpl w:val="EC2E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75257"/>
    <w:multiLevelType w:val="hybridMultilevel"/>
    <w:tmpl w:val="52304B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A1122B"/>
    <w:multiLevelType w:val="hybridMultilevel"/>
    <w:tmpl w:val="40C4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07906"/>
    <w:multiLevelType w:val="hybridMultilevel"/>
    <w:tmpl w:val="740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F1922"/>
    <w:multiLevelType w:val="multilevel"/>
    <w:tmpl w:val="D3F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E0A23"/>
    <w:multiLevelType w:val="multilevel"/>
    <w:tmpl w:val="209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5223"/>
    <w:multiLevelType w:val="hybridMultilevel"/>
    <w:tmpl w:val="8212519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2546056">
    <w:abstractNumId w:val="5"/>
  </w:num>
  <w:num w:numId="2" w16cid:durableId="2008165878">
    <w:abstractNumId w:val="9"/>
  </w:num>
  <w:num w:numId="3" w16cid:durableId="758716237">
    <w:abstractNumId w:val="3"/>
  </w:num>
  <w:num w:numId="4" w16cid:durableId="648706301">
    <w:abstractNumId w:val="10"/>
  </w:num>
  <w:num w:numId="5" w16cid:durableId="1223642437">
    <w:abstractNumId w:val="2"/>
  </w:num>
  <w:num w:numId="6" w16cid:durableId="318310257">
    <w:abstractNumId w:val="11"/>
  </w:num>
  <w:num w:numId="7" w16cid:durableId="402989300">
    <w:abstractNumId w:val="19"/>
  </w:num>
  <w:num w:numId="8" w16cid:durableId="1484082631">
    <w:abstractNumId w:val="0"/>
  </w:num>
  <w:num w:numId="9" w16cid:durableId="1218395025">
    <w:abstractNumId w:val="18"/>
  </w:num>
  <w:num w:numId="10" w16cid:durableId="1396127318">
    <w:abstractNumId w:val="13"/>
  </w:num>
  <w:num w:numId="11" w16cid:durableId="1357000641">
    <w:abstractNumId w:val="16"/>
  </w:num>
  <w:num w:numId="12" w16cid:durableId="348028685">
    <w:abstractNumId w:val="7"/>
  </w:num>
  <w:num w:numId="13" w16cid:durableId="1726760622">
    <w:abstractNumId w:val="8"/>
  </w:num>
  <w:num w:numId="14" w16cid:durableId="1442456249">
    <w:abstractNumId w:val="20"/>
  </w:num>
  <w:num w:numId="15" w16cid:durableId="517277911">
    <w:abstractNumId w:val="15"/>
  </w:num>
  <w:num w:numId="16" w16cid:durableId="678698293">
    <w:abstractNumId w:val="17"/>
  </w:num>
  <w:num w:numId="17" w16cid:durableId="1670716582">
    <w:abstractNumId w:val="4"/>
  </w:num>
  <w:num w:numId="18" w16cid:durableId="1042753217">
    <w:abstractNumId w:val="6"/>
  </w:num>
  <w:num w:numId="19" w16cid:durableId="2007704383">
    <w:abstractNumId w:val="1"/>
  </w:num>
  <w:num w:numId="20" w16cid:durableId="1943805530">
    <w:abstractNumId w:val="12"/>
  </w:num>
  <w:num w:numId="21" w16cid:durableId="8170675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DF"/>
    <w:rsid w:val="000A45E0"/>
    <w:rsid w:val="000D364F"/>
    <w:rsid w:val="00156E38"/>
    <w:rsid w:val="00236141"/>
    <w:rsid w:val="00271E23"/>
    <w:rsid w:val="002A56DA"/>
    <w:rsid w:val="003932ED"/>
    <w:rsid w:val="004108B7"/>
    <w:rsid w:val="0044398C"/>
    <w:rsid w:val="004E537C"/>
    <w:rsid w:val="00511B3F"/>
    <w:rsid w:val="00561241"/>
    <w:rsid w:val="0065558F"/>
    <w:rsid w:val="00720F3B"/>
    <w:rsid w:val="007C2F66"/>
    <w:rsid w:val="007C3600"/>
    <w:rsid w:val="008B4DF9"/>
    <w:rsid w:val="00AB0B58"/>
    <w:rsid w:val="00BA1984"/>
    <w:rsid w:val="00C60BA4"/>
    <w:rsid w:val="00C818DF"/>
    <w:rsid w:val="00C85BE2"/>
    <w:rsid w:val="00D22BAD"/>
    <w:rsid w:val="00D30185"/>
    <w:rsid w:val="00D85E05"/>
    <w:rsid w:val="00DC1B4B"/>
    <w:rsid w:val="00DC6D04"/>
    <w:rsid w:val="00EB7A0C"/>
    <w:rsid w:val="00F02248"/>
    <w:rsid w:val="00F51FA1"/>
    <w:rsid w:val="00FC15AB"/>
    <w:rsid w:val="00FF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7D4F"/>
  <w15:chartTrackingRefBased/>
  <w15:docId w15:val="{E6BAF5D2-0290-4731-815A-D8B0068E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D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818D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818D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818DF"/>
    <w:rPr>
      <w:rFonts w:ascii="Calibri" w:eastAsia="Calibri" w:hAnsi="Calibri" w:cs="Times New Roman"/>
    </w:rPr>
  </w:style>
  <w:style w:type="paragraph" w:styleId="Header">
    <w:name w:val="header"/>
    <w:basedOn w:val="Normal"/>
    <w:link w:val="HeaderChar"/>
    <w:uiPriority w:val="99"/>
    <w:unhideWhenUsed/>
    <w:rsid w:val="00DC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04"/>
  </w:style>
  <w:style w:type="paragraph" w:styleId="ListParagraph">
    <w:name w:val="List Paragraph"/>
    <w:basedOn w:val="Normal"/>
    <w:uiPriority w:val="34"/>
    <w:qFormat/>
    <w:rsid w:val="003932ED"/>
    <w:pPr>
      <w:ind w:left="720"/>
      <w:contextualSpacing/>
    </w:pPr>
  </w:style>
  <w:style w:type="paragraph" w:styleId="NormalWeb">
    <w:name w:val="Normal (Web)"/>
    <w:basedOn w:val="Normal"/>
    <w:uiPriority w:val="99"/>
    <w:semiHidden/>
    <w:unhideWhenUsed/>
    <w:rsid w:val="00FF6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9154">
      <w:bodyDiv w:val="1"/>
      <w:marLeft w:val="0"/>
      <w:marRight w:val="0"/>
      <w:marTop w:val="0"/>
      <w:marBottom w:val="0"/>
      <w:divBdr>
        <w:top w:val="none" w:sz="0" w:space="0" w:color="auto"/>
        <w:left w:val="none" w:sz="0" w:space="0" w:color="auto"/>
        <w:bottom w:val="none" w:sz="0" w:space="0" w:color="auto"/>
        <w:right w:val="none" w:sz="0" w:space="0" w:color="auto"/>
      </w:divBdr>
    </w:div>
    <w:div w:id="905142740">
      <w:bodyDiv w:val="1"/>
      <w:marLeft w:val="0"/>
      <w:marRight w:val="0"/>
      <w:marTop w:val="0"/>
      <w:marBottom w:val="0"/>
      <w:divBdr>
        <w:top w:val="none" w:sz="0" w:space="0" w:color="auto"/>
        <w:left w:val="none" w:sz="0" w:space="0" w:color="auto"/>
        <w:bottom w:val="none" w:sz="0" w:space="0" w:color="auto"/>
        <w:right w:val="none" w:sz="0" w:space="0" w:color="auto"/>
      </w:divBdr>
    </w:div>
    <w:div w:id="1229807660">
      <w:bodyDiv w:val="1"/>
      <w:marLeft w:val="0"/>
      <w:marRight w:val="0"/>
      <w:marTop w:val="0"/>
      <w:marBottom w:val="0"/>
      <w:divBdr>
        <w:top w:val="none" w:sz="0" w:space="0" w:color="auto"/>
        <w:left w:val="none" w:sz="0" w:space="0" w:color="auto"/>
        <w:bottom w:val="none" w:sz="0" w:space="0" w:color="auto"/>
        <w:right w:val="none" w:sz="0" w:space="0" w:color="auto"/>
      </w:divBdr>
    </w:div>
    <w:div w:id="1905483378">
      <w:bodyDiv w:val="1"/>
      <w:marLeft w:val="0"/>
      <w:marRight w:val="0"/>
      <w:marTop w:val="0"/>
      <w:marBottom w:val="0"/>
      <w:divBdr>
        <w:top w:val="none" w:sz="0" w:space="0" w:color="auto"/>
        <w:left w:val="none" w:sz="0" w:space="0" w:color="auto"/>
        <w:bottom w:val="none" w:sz="0" w:space="0" w:color="auto"/>
        <w:right w:val="none" w:sz="0" w:space="0" w:color="auto"/>
      </w:divBdr>
    </w:div>
    <w:div w:id="21345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31D8A.72C3C00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9050EFB732D741AFF1052885B85141" ma:contentTypeVersion="11" ma:contentTypeDescription="Create a new document." ma:contentTypeScope="" ma:versionID="5f67ad8d9470220a7bf2bf2153bb81fa">
  <xsd:schema xmlns:xsd="http://www.w3.org/2001/XMLSchema" xmlns:xs="http://www.w3.org/2001/XMLSchema" xmlns:p="http://schemas.microsoft.com/office/2006/metadata/properties" xmlns:ns2="7ed45f90-7de1-4c67-9d3a-70871ab3c89b" xmlns:ns3="95828c3d-59d5-45b3-8b30-b910c069b492" targetNamespace="http://schemas.microsoft.com/office/2006/metadata/properties" ma:root="true" ma:fieldsID="d99e198a7a7410f03ed5e84aaf03b458" ns2:_="" ns3:_="">
    <xsd:import namespace="7ed45f90-7de1-4c67-9d3a-70871ab3c89b"/>
    <xsd:import namespace="95828c3d-59d5-45b3-8b30-b910c069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5f90-7de1-4c67-9d3a-70871ab3c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28c3d-59d5-45b3-8b30-b910c069b4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6AD99-23AB-4599-AAA0-9E84B85D12B5}">
  <ds:schemaRefs>
    <ds:schemaRef ds:uri="http://schemas.openxmlformats.org/officeDocument/2006/bibliography"/>
  </ds:schemaRefs>
</ds:datastoreItem>
</file>

<file path=customXml/itemProps2.xml><?xml version="1.0" encoding="utf-8"?>
<ds:datastoreItem xmlns:ds="http://schemas.openxmlformats.org/officeDocument/2006/customXml" ds:itemID="{69C55630-385D-4F07-AAC7-522AB1D684BC}"/>
</file>

<file path=customXml/itemProps3.xml><?xml version="1.0" encoding="utf-8"?>
<ds:datastoreItem xmlns:ds="http://schemas.openxmlformats.org/officeDocument/2006/customXml" ds:itemID="{A250D7C0-0E8B-498F-BD26-4956F7FEED60}"/>
</file>

<file path=customXml/itemProps4.xml><?xml version="1.0" encoding="utf-8"?>
<ds:datastoreItem xmlns:ds="http://schemas.openxmlformats.org/officeDocument/2006/customXml" ds:itemID="{55650E4F-EC4F-4568-A9FB-2EFA91B38EAD}"/>
</file>

<file path=docProps/app.xml><?xml version="1.0" encoding="utf-8"?>
<Properties xmlns="http://schemas.openxmlformats.org/officeDocument/2006/extended-properties" xmlns:vt="http://schemas.openxmlformats.org/officeDocument/2006/docPropsVTypes">
  <Template>Normal</Template>
  <TotalTime>31</TotalTime>
  <Pages>4</Pages>
  <Words>1831</Words>
  <Characters>9632</Characters>
  <Application>Microsoft Office Word</Application>
  <DocSecurity>0</DocSecurity>
  <Lines>218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Alvarez</dc:creator>
  <cp:keywords/>
  <dc:description/>
  <cp:lastModifiedBy>Monica Alvarez</cp:lastModifiedBy>
  <cp:revision>5</cp:revision>
  <dcterms:created xsi:type="dcterms:W3CDTF">2022-05-16T14:47:00Z</dcterms:created>
  <dcterms:modified xsi:type="dcterms:W3CDTF">2022-05-16T15:16:00Z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0x010100DD9050EFB732D741AFF1052885B85141</vt:lpwstr>
  </property>
</Properties>
</file>